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09E4" w14:textId="24FEC4F8" w:rsidR="00DF43EA" w:rsidRPr="000B3592" w:rsidRDefault="00A63A75" w:rsidP="00DF43EA">
      <w:pPr>
        <w:jc w:val="center"/>
        <w:rPr>
          <w:rFonts w:ascii="Arial" w:hAnsi="Arial" w:cs="Arial"/>
          <w:b/>
          <w:sz w:val="48"/>
          <w:szCs w:val="48"/>
          <w:lang w:val="en-GB"/>
        </w:rPr>
      </w:pPr>
      <w:commentRangeStart w:id="0"/>
      <w:r w:rsidRPr="00FB5AA7">
        <w:rPr>
          <w:rFonts w:ascii="Arial" w:hAnsi="Arial" w:cs="Arial"/>
          <w:b/>
          <w:sz w:val="48"/>
          <w:szCs w:val="48"/>
          <w:lang w:val="en-GB"/>
        </w:rPr>
        <w:t xml:space="preserve">Machine learning </w:t>
      </w:r>
      <w:r w:rsidR="00DD48D0" w:rsidRPr="00FB5AA7">
        <w:rPr>
          <w:rFonts w:ascii="Arial" w:hAnsi="Arial" w:cs="Arial"/>
          <w:b/>
          <w:sz w:val="48"/>
          <w:szCs w:val="48"/>
          <w:lang w:val="en-GB"/>
        </w:rPr>
        <w:t>in</w:t>
      </w:r>
      <w:r w:rsidR="001D2D0A" w:rsidRPr="00FB5AA7">
        <w:rPr>
          <w:rFonts w:ascii="Arial" w:hAnsi="Arial" w:cs="Arial"/>
          <w:b/>
          <w:sz w:val="48"/>
          <w:szCs w:val="48"/>
          <w:lang w:val="en-GB"/>
        </w:rPr>
        <w:t xml:space="preserve"> ITGS</w:t>
      </w:r>
      <w:commentRangeEnd w:id="0"/>
      <w:r w:rsidR="006267F8">
        <w:rPr>
          <w:rStyle w:val="Merknadsreferanse"/>
        </w:rPr>
        <w:commentReference w:id="0"/>
      </w:r>
    </w:p>
    <w:p w14:paraId="6C244E03" w14:textId="77777777" w:rsidR="00DF43EA" w:rsidRPr="00FB5AA7" w:rsidRDefault="00DF43EA" w:rsidP="00DF43EA">
      <w:pPr>
        <w:jc w:val="center"/>
        <w:rPr>
          <w:rFonts w:ascii="Arial" w:hAnsi="Arial" w:cs="Arial"/>
          <w:i/>
          <w:lang w:val="en-GB"/>
        </w:rPr>
      </w:pPr>
      <w:r w:rsidRPr="00FB5AA7">
        <w:rPr>
          <w:rFonts w:ascii="Arial" w:hAnsi="Arial" w:cs="Arial"/>
          <w:i/>
          <w:sz w:val="48"/>
          <w:szCs w:val="48"/>
          <w:lang w:val="en-GB"/>
        </w:rPr>
        <w:t xml:space="preserve">– </w:t>
      </w:r>
      <w:r w:rsidR="00A63A75" w:rsidRPr="00FB5AA7">
        <w:rPr>
          <w:rFonts w:ascii="Arial" w:hAnsi="Arial" w:cs="Arial"/>
          <w:i/>
          <w:sz w:val="48"/>
          <w:szCs w:val="48"/>
          <w:lang w:val="en-GB"/>
        </w:rPr>
        <w:t>Validati</w:t>
      </w:r>
      <w:r w:rsidR="005778B0">
        <w:rPr>
          <w:rFonts w:ascii="Arial" w:hAnsi="Arial" w:cs="Arial"/>
          <w:i/>
          <w:sz w:val="48"/>
          <w:szCs w:val="48"/>
          <w:lang w:val="en-GB"/>
        </w:rPr>
        <w:t>ng</w:t>
      </w:r>
      <w:r w:rsidR="00A63A75" w:rsidRPr="00FB5AA7">
        <w:rPr>
          <w:rFonts w:ascii="Arial" w:hAnsi="Arial" w:cs="Arial"/>
          <w:i/>
          <w:sz w:val="48"/>
          <w:szCs w:val="48"/>
          <w:lang w:val="en-GB"/>
        </w:rPr>
        <w:t xml:space="preserve"> the </w:t>
      </w:r>
      <w:r w:rsidR="001D2D0A" w:rsidRPr="00FB5AA7">
        <w:rPr>
          <w:rFonts w:ascii="Arial" w:hAnsi="Arial" w:cs="Arial"/>
          <w:i/>
          <w:sz w:val="48"/>
          <w:szCs w:val="48"/>
          <w:lang w:val="en-GB"/>
        </w:rPr>
        <w:t>easy</w:t>
      </w:r>
      <w:r w:rsidR="00A63A75" w:rsidRPr="00FB5AA7">
        <w:rPr>
          <w:rFonts w:ascii="Arial" w:hAnsi="Arial" w:cs="Arial"/>
          <w:i/>
          <w:sz w:val="48"/>
          <w:szCs w:val="48"/>
          <w:lang w:val="en-GB"/>
        </w:rPr>
        <w:t xml:space="preserve"> way</w:t>
      </w:r>
    </w:p>
    <w:p w14:paraId="47D1AF4B" w14:textId="77777777" w:rsidR="00D0270E" w:rsidRPr="00FB5AA7" w:rsidRDefault="00A63A75" w:rsidP="00C726EA">
      <w:pPr>
        <w:spacing w:after="0" w:line="360" w:lineRule="auto"/>
        <w:jc w:val="both"/>
        <w:rPr>
          <w:rFonts w:ascii="Arial" w:hAnsi="Arial" w:cs="Arial"/>
          <w:sz w:val="24"/>
          <w:szCs w:val="24"/>
          <w:lang w:val="en-GB"/>
        </w:rPr>
      </w:pPr>
      <w:r w:rsidRPr="00FB5AA7">
        <w:rPr>
          <w:rFonts w:ascii="Arial" w:hAnsi="Arial" w:cs="Arial"/>
          <w:sz w:val="24"/>
          <w:szCs w:val="24"/>
          <w:lang w:val="en-GB"/>
        </w:rPr>
        <w:t>Jan Olav Rørhus</w:t>
      </w:r>
      <w:r w:rsidR="000D705A" w:rsidRPr="00FB5AA7">
        <w:rPr>
          <w:rFonts w:ascii="Arial" w:hAnsi="Arial" w:cs="Arial"/>
          <w:sz w:val="24"/>
          <w:szCs w:val="24"/>
          <w:lang w:val="en-GB"/>
        </w:rPr>
        <w:t xml:space="preserve">, </w:t>
      </w:r>
      <w:r w:rsidRPr="00FB5AA7">
        <w:rPr>
          <w:rFonts w:ascii="Arial" w:hAnsi="Arial" w:cs="Arial"/>
          <w:sz w:val="24"/>
          <w:szCs w:val="24"/>
          <w:lang w:val="en-GB"/>
        </w:rPr>
        <w:t>Statistics Norway</w:t>
      </w:r>
      <w:r w:rsidR="000D705A" w:rsidRPr="00FB5AA7">
        <w:rPr>
          <w:rFonts w:ascii="Arial" w:hAnsi="Arial" w:cs="Arial"/>
          <w:sz w:val="24"/>
          <w:szCs w:val="24"/>
          <w:lang w:val="en-GB"/>
        </w:rPr>
        <w:t xml:space="preserve">, </w:t>
      </w:r>
      <w:hyperlink r:id="rId11" w:history="1">
        <w:r w:rsidRPr="00FB5AA7">
          <w:rPr>
            <w:rStyle w:val="Hyperkobling"/>
            <w:rFonts w:ascii="Arial" w:hAnsi="Arial" w:cs="Arial"/>
            <w:sz w:val="24"/>
            <w:szCs w:val="24"/>
            <w:lang w:val="en-GB"/>
          </w:rPr>
          <w:t>jan.rorhus@ssb.no</w:t>
        </w:r>
      </w:hyperlink>
      <w:r w:rsidR="003D0235" w:rsidRPr="00FB5AA7">
        <w:rPr>
          <w:rFonts w:ascii="Arial" w:hAnsi="Arial" w:cs="Arial"/>
          <w:sz w:val="24"/>
          <w:szCs w:val="24"/>
          <w:lang w:val="en-GB"/>
        </w:rPr>
        <w:t xml:space="preserve"> </w:t>
      </w:r>
    </w:p>
    <w:p w14:paraId="523EA0CB" w14:textId="77777777" w:rsidR="006B1F86" w:rsidRPr="00FB5AA7" w:rsidRDefault="006B1F86" w:rsidP="006B1F86">
      <w:pPr>
        <w:spacing w:after="0" w:line="360" w:lineRule="auto"/>
        <w:jc w:val="both"/>
        <w:rPr>
          <w:rFonts w:ascii="Arial" w:hAnsi="Arial" w:cs="Arial"/>
          <w:b/>
          <w:sz w:val="20"/>
          <w:szCs w:val="20"/>
          <w:lang w:val="en-GB"/>
        </w:rPr>
      </w:pPr>
    </w:p>
    <w:p w14:paraId="47AB6FB3" w14:textId="77777777" w:rsidR="000D705A" w:rsidRPr="00352F7C" w:rsidRDefault="000D705A" w:rsidP="006B1F86">
      <w:pPr>
        <w:spacing w:after="0" w:line="360" w:lineRule="auto"/>
        <w:jc w:val="both"/>
        <w:rPr>
          <w:rFonts w:ascii="Arial" w:hAnsi="Arial" w:cs="Arial"/>
          <w:b/>
          <w:i/>
          <w:color w:val="FF0000"/>
          <w:sz w:val="20"/>
          <w:szCs w:val="20"/>
          <w:lang w:val="en-GB"/>
        </w:rPr>
      </w:pPr>
      <w:commentRangeStart w:id="1"/>
      <w:r w:rsidRPr="00352F7C">
        <w:rPr>
          <w:rFonts w:ascii="Arial" w:hAnsi="Arial" w:cs="Arial"/>
          <w:b/>
          <w:i/>
          <w:sz w:val="20"/>
          <w:szCs w:val="20"/>
          <w:lang w:val="en-GB"/>
        </w:rPr>
        <w:t>Abstract</w:t>
      </w:r>
      <w:r w:rsidR="0013207E" w:rsidRPr="00352F7C">
        <w:rPr>
          <w:rFonts w:ascii="Arial" w:hAnsi="Arial" w:cs="Arial"/>
          <w:b/>
          <w:i/>
          <w:sz w:val="20"/>
          <w:szCs w:val="20"/>
          <w:lang w:val="en-GB"/>
        </w:rPr>
        <w:t xml:space="preserve"> </w:t>
      </w:r>
      <w:commentRangeEnd w:id="1"/>
      <w:r w:rsidR="008A711A">
        <w:rPr>
          <w:rStyle w:val="Merknadsreferanse"/>
        </w:rPr>
        <w:commentReference w:id="1"/>
      </w:r>
    </w:p>
    <w:p w14:paraId="16E90BB5" w14:textId="54D75C76" w:rsidR="007B2D86" w:rsidRPr="00352F7C" w:rsidRDefault="007B2D86" w:rsidP="00352F7C">
      <w:pPr>
        <w:spacing w:before="120" w:after="0" w:line="360" w:lineRule="auto"/>
        <w:jc w:val="both"/>
        <w:rPr>
          <w:rFonts w:ascii="Arial" w:hAnsi="Arial" w:cs="Arial"/>
          <w:i/>
          <w:sz w:val="20"/>
          <w:szCs w:val="20"/>
          <w:lang w:val="en-GB"/>
        </w:rPr>
      </w:pPr>
      <w:r w:rsidRPr="00352F7C">
        <w:rPr>
          <w:rFonts w:ascii="Arial" w:hAnsi="Arial" w:cs="Arial"/>
          <w:i/>
          <w:sz w:val="20"/>
          <w:szCs w:val="20"/>
          <w:lang w:val="en-GB"/>
        </w:rPr>
        <w:t>International trade in goods statistics (ITGS) is published with a very high level of detail. In the Norwegian customs tariff there are currently more than 7</w:t>
      </w:r>
      <w:r w:rsidR="00A204C4" w:rsidRPr="00352F7C">
        <w:rPr>
          <w:rFonts w:ascii="Arial" w:hAnsi="Arial" w:cs="Arial"/>
          <w:i/>
          <w:sz w:val="20"/>
          <w:szCs w:val="20"/>
          <w:lang w:val="en-GB"/>
        </w:rPr>
        <w:t xml:space="preserve"> </w:t>
      </w:r>
      <w:r w:rsidRPr="00352F7C">
        <w:rPr>
          <w:rFonts w:ascii="Arial" w:hAnsi="Arial" w:cs="Arial"/>
          <w:i/>
          <w:sz w:val="20"/>
          <w:szCs w:val="20"/>
          <w:lang w:val="en-GB"/>
        </w:rPr>
        <w:t xml:space="preserve">000 different classifications </w:t>
      </w:r>
      <w:r w:rsidR="00796F75" w:rsidRPr="00352F7C">
        <w:rPr>
          <w:rFonts w:ascii="Arial" w:hAnsi="Arial" w:cs="Arial"/>
          <w:i/>
          <w:sz w:val="20"/>
          <w:szCs w:val="20"/>
          <w:lang w:val="en-GB"/>
        </w:rPr>
        <w:t xml:space="preserve">codes </w:t>
      </w:r>
      <w:r w:rsidRPr="00352F7C">
        <w:rPr>
          <w:rFonts w:ascii="Arial" w:hAnsi="Arial" w:cs="Arial"/>
          <w:i/>
          <w:sz w:val="20"/>
          <w:szCs w:val="20"/>
          <w:lang w:val="en-GB"/>
        </w:rPr>
        <w:t>which we release statistics</w:t>
      </w:r>
      <w:r w:rsidR="00796F75" w:rsidRPr="00352F7C">
        <w:rPr>
          <w:rFonts w:ascii="Arial" w:hAnsi="Arial" w:cs="Arial"/>
          <w:i/>
          <w:sz w:val="20"/>
          <w:szCs w:val="20"/>
          <w:lang w:val="en-GB"/>
        </w:rPr>
        <w:t xml:space="preserve"> for</w:t>
      </w:r>
      <w:r w:rsidRPr="00352F7C">
        <w:rPr>
          <w:rFonts w:ascii="Arial" w:hAnsi="Arial" w:cs="Arial"/>
          <w:i/>
          <w:sz w:val="20"/>
          <w:szCs w:val="20"/>
          <w:lang w:val="en-GB"/>
        </w:rPr>
        <w:t>. In addition, the data material which the statistics is based on is large and contains a substantial amount of errors. Due to these circumstances, considerable resources are used in the editing</w:t>
      </w:r>
      <w:r w:rsidR="00DA3CF7">
        <w:rPr>
          <w:rFonts w:ascii="Arial" w:hAnsi="Arial" w:cs="Arial"/>
          <w:i/>
          <w:sz w:val="20"/>
          <w:szCs w:val="20"/>
          <w:lang w:val="en-GB"/>
        </w:rPr>
        <w:t>. Our goal has been to edit data more effective, and w</w:t>
      </w:r>
      <w:r w:rsidRPr="00352F7C">
        <w:rPr>
          <w:rFonts w:ascii="Arial" w:hAnsi="Arial" w:cs="Arial"/>
          <w:i/>
          <w:sz w:val="20"/>
          <w:szCs w:val="20"/>
          <w:lang w:val="en-GB"/>
        </w:rPr>
        <w:t xml:space="preserve">e show that, given the correct type of data, machine learning models can be used to control the correctness of the classification of goods. </w:t>
      </w:r>
    </w:p>
    <w:p w14:paraId="0572E4E4" w14:textId="77777777" w:rsidR="007B2D86" w:rsidRPr="00352F7C" w:rsidRDefault="007B2D86" w:rsidP="00352F7C">
      <w:pPr>
        <w:spacing w:before="120" w:after="0" w:line="360" w:lineRule="auto"/>
        <w:jc w:val="both"/>
        <w:rPr>
          <w:rFonts w:ascii="Arial" w:hAnsi="Arial" w:cs="Arial"/>
          <w:i/>
          <w:sz w:val="20"/>
          <w:szCs w:val="20"/>
          <w:lang w:val="en-GB"/>
        </w:rPr>
      </w:pPr>
      <w:r w:rsidRPr="00352F7C">
        <w:rPr>
          <w:rFonts w:ascii="Arial" w:hAnsi="Arial" w:cs="Arial"/>
          <w:i/>
          <w:sz w:val="20"/>
          <w:szCs w:val="20"/>
          <w:lang w:val="en-GB"/>
        </w:rPr>
        <w:t>We have used machine learning to build a model that maps which classification</w:t>
      </w:r>
      <w:r w:rsidR="00F97B33" w:rsidRPr="00352F7C">
        <w:rPr>
          <w:rFonts w:ascii="Arial" w:hAnsi="Arial" w:cs="Arial"/>
          <w:i/>
          <w:sz w:val="20"/>
          <w:szCs w:val="20"/>
          <w:lang w:val="en-GB"/>
        </w:rPr>
        <w:t xml:space="preserve"> code</w:t>
      </w:r>
      <w:r w:rsidRPr="00352F7C">
        <w:rPr>
          <w:rFonts w:ascii="Arial" w:hAnsi="Arial" w:cs="Arial"/>
          <w:i/>
          <w:sz w:val="20"/>
          <w:szCs w:val="20"/>
          <w:lang w:val="en-GB"/>
        </w:rPr>
        <w:t xml:space="preserve"> </w:t>
      </w:r>
      <w:r w:rsidR="00F97B33" w:rsidRPr="00352F7C">
        <w:rPr>
          <w:rFonts w:ascii="Arial" w:hAnsi="Arial" w:cs="Arial"/>
          <w:i/>
          <w:sz w:val="20"/>
          <w:szCs w:val="20"/>
          <w:lang w:val="en-GB"/>
        </w:rPr>
        <w:t xml:space="preserve">is </w:t>
      </w:r>
      <w:r w:rsidRPr="00352F7C">
        <w:rPr>
          <w:rFonts w:ascii="Arial" w:hAnsi="Arial" w:cs="Arial"/>
          <w:i/>
          <w:sz w:val="20"/>
          <w:szCs w:val="20"/>
          <w:lang w:val="en-GB"/>
        </w:rPr>
        <w:t>most likely</w:t>
      </w:r>
      <w:r w:rsidR="00F97B33" w:rsidRPr="00352F7C">
        <w:rPr>
          <w:rFonts w:ascii="Arial" w:hAnsi="Arial" w:cs="Arial"/>
          <w:i/>
          <w:sz w:val="20"/>
          <w:szCs w:val="20"/>
          <w:lang w:val="en-GB"/>
        </w:rPr>
        <w:t xml:space="preserve"> </w:t>
      </w:r>
      <w:r w:rsidRPr="00352F7C">
        <w:rPr>
          <w:rFonts w:ascii="Arial" w:hAnsi="Arial" w:cs="Arial"/>
          <w:i/>
          <w:sz w:val="20"/>
          <w:szCs w:val="20"/>
          <w:lang w:val="en-GB"/>
        </w:rPr>
        <w:t xml:space="preserve">given </w:t>
      </w:r>
      <w:r w:rsidR="00F97B33" w:rsidRPr="00352F7C">
        <w:rPr>
          <w:rFonts w:ascii="Arial" w:hAnsi="Arial" w:cs="Arial"/>
          <w:i/>
          <w:sz w:val="20"/>
          <w:szCs w:val="20"/>
          <w:lang w:val="en-GB"/>
        </w:rPr>
        <w:t>a text string included in data received from Norwegian customs</w:t>
      </w:r>
      <w:r w:rsidRPr="00352F7C">
        <w:rPr>
          <w:rFonts w:ascii="Arial" w:hAnsi="Arial" w:cs="Arial"/>
          <w:i/>
          <w:sz w:val="20"/>
          <w:szCs w:val="20"/>
          <w:lang w:val="en-GB"/>
        </w:rPr>
        <w:t>. The first step in the analysis is to split the data into a training and a test dataset. The training dataset is used to build the predictive model. The model is then applied to a test dataset.</w:t>
      </w:r>
    </w:p>
    <w:p w14:paraId="23C3B2E8" w14:textId="77777777" w:rsidR="007B2D86" w:rsidRPr="00352F7C" w:rsidRDefault="007B2D86" w:rsidP="00352F7C">
      <w:pPr>
        <w:spacing w:before="120" w:after="0" w:line="360" w:lineRule="auto"/>
        <w:jc w:val="both"/>
        <w:rPr>
          <w:rFonts w:ascii="Arial" w:hAnsi="Arial" w:cs="Arial"/>
          <w:i/>
          <w:sz w:val="20"/>
          <w:szCs w:val="20"/>
          <w:lang w:val="en-GB"/>
        </w:rPr>
      </w:pPr>
      <w:r w:rsidRPr="00352F7C">
        <w:rPr>
          <w:rFonts w:ascii="Arial" w:hAnsi="Arial" w:cs="Arial"/>
          <w:i/>
          <w:sz w:val="20"/>
          <w:szCs w:val="20"/>
          <w:lang w:val="en-GB"/>
        </w:rPr>
        <w:t xml:space="preserve">The model creates a matrix containing the likelihood of each classification for all records in the test dataset. By looking at occurrences where the predicted classification deviates from the </w:t>
      </w:r>
      <w:r w:rsidR="00796F75" w:rsidRPr="00352F7C">
        <w:rPr>
          <w:rFonts w:ascii="Arial" w:hAnsi="Arial" w:cs="Arial"/>
          <w:i/>
          <w:sz w:val="20"/>
          <w:szCs w:val="20"/>
          <w:lang w:val="en-GB"/>
        </w:rPr>
        <w:t>current classification code in use</w:t>
      </w:r>
      <w:r w:rsidRPr="00352F7C">
        <w:rPr>
          <w:rFonts w:ascii="Arial" w:hAnsi="Arial" w:cs="Arial"/>
          <w:i/>
          <w:sz w:val="20"/>
          <w:szCs w:val="20"/>
          <w:lang w:val="en-GB"/>
        </w:rPr>
        <w:t>, we identify records which need to be investigated</w:t>
      </w:r>
      <w:r w:rsidR="00F97B33" w:rsidRPr="00352F7C">
        <w:rPr>
          <w:rFonts w:ascii="Arial" w:hAnsi="Arial" w:cs="Arial"/>
          <w:i/>
          <w:sz w:val="20"/>
          <w:szCs w:val="20"/>
          <w:lang w:val="en-GB"/>
        </w:rPr>
        <w:t xml:space="preserve"> further</w:t>
      </w:r>
      <w:r w:rsidRPr="00352F7C">
        <w:rPr>
          <w:rFonts w:ascii="Arial" w:hAnsi="Arial" w:cs="Arial"/>
          <w:i/>
          <w:sz w:val="20"/>
          <w:szCs w:val="20"/>
          <w:lang w:val="en-GB"/>
        </w:rPr>
        <w:t>. A big advantage of this model is that it provides not only an indication of suspected misclassifications, but also a suggestion for the correct classification. Also, the model provides quantified measures of suspicion which can be used in conjunction with other metrics to make objective and effect-driven priorities in our validation efforts.</w:t>
      </w:r>
    </w:p>
    <w:p w14:paraId="25B32AFA" w14:textId="77777777" w:rsidR="00DB4182" w:rsidRPr="00352F7C" w:rsidRDefault="00C726EA" w:rsidP="00DB4182">
      <w:pPr>
        <w:spacing w:before="240" w:after="0" w:line="360" w:lineRule="auto"/>
        <w:jc w:val="both"/>
        <w:rPr>
          <w:rFonts w:ascii="Arial" w:hAnsi="Arial" w:cs="Arial"/>
          <w:b/>
          <w:i/>
          <w:sz w:val="20"/>
          <w:szCs w:val="20"/>
          <w:lang w:val="en-GB"/>
        </w:rPr>
      </w:pPr>
      <w:r w:rsidRPr="00352F7C">
        <w:rPr>
          <w:rFonts w:ascii="Arial" w:hAnsi="Arial" w:cs="Arial"/>
          <w:b/>
          <w:i/>
          <w:sz w:val="20"/>
          <w:szCs w:val="20"/>
          <w:lang w:val="en-GB"/>
        </w:rPr>
        <w:t xml:space="preserve">Keywords: </w:t>
      </w:r>
      <w:r w:rsidR="00B75EED" w:rsidRPr="00352F7C">
        <w:rPr>
          <w:rFonts w:ascii="Arial" w:hAnsi="Arial" w:cs="Arial"/>
          <w:i/>
          <w:sz w:val="20"/>
          <w:szCs w:val="20"/>
          <w:lang w:val="en-GB"/>
        </w:rPr>
        <w:t>Machine learning</w:t>
      </w:r>
      <w:r w:rsidR="006B1F86" w:rsidRPr="00352F7C">
        <w:rPr>
          <w:rFonts w:ascii="Arial" w:hAnsi="Arial" w:cs="Arial"/>
          <w:i/>
          <w:sz w:val="20"/>
          <w:szCs w:val="20"/>
          <w:lang w:val="en-GB"/>
        </w:rPr>
        <w:t xml:space="preserve">, </w:t>
      </w:r>
      <w:r w:rsidR="0013207E" w:rsidRPr="00352F7C">
        <w:rPr>
          <w:rFonts w:ascii="Arial" w:hAnsi="Arial" w:cs="Arial"/>
          <w:i/>
          <w:sz w:val="20"/>
          <w:szCs w:val="20"/>
          <w:lang w:val="en-GB"/>
        </w:rPr>
        <w:t>register data, international trade</w:t>
      </w:r>
    </w:p>
    <w:p w14:paraId="6584713D" w14:textId="77777777" w:rsidR="00A63A75" w:rsidRPr="00FB5AA7" w:rsidRDefault="00A63A75" w:rsidP="00A63A75">
      <w:pPr>
        <w:pStyle w:val="Listeavsnitt"/>
        <w:numPr>
          <w:ilvl w:val="0"/>
          <w:numId w:val="4"/>
        </w:numPr>
        <w:spacing w:before="360" w:after="0" w:line="360" w:lineRule="auto"/>
        <w:jc w:val="both"/>
        <w:rPr>
          <w:rFonts w:ascii="Arial" w:hAnsi="Arial" w:cs="Arial"/>
          <w:b/>
          <w:sz w:val="24"/>
          <w:szCs w:val="24"/>
          <w:lang w:val="en-GB"/>
        </w:rPr>
      </w:pPr>
      <w:bookmarkStart w:id="2" w:name="_Toc7513586"/>
      <w:r w:rsidRPr="00FB5AA7">
        <w:rPr>
          <w:rFonts w:ascii="Arial" w:hAnsi="Arial" w:cs="Arial"/>
          <w:b/>
          <w:sz w:val="24"/>
          <w:szCs w:val="24"/>
          <w:lang w:val="en-GB"/>
        </w:rPr>
        <w:t>Background</w:t>
      </w:r>
      <w:bookmarkEnd w:id="2"/>
    </w:p>
    <w:p w14:paraId="24F928BF" w14:textId="4376F938" w:rsidR="00A63A75" w:rsidRPr="00FB5AA7" w:rsidRDefault="00A63A75" w:rsidP="00A63A75">
      <w:pPr>
        <w:spacing w:before="120" w:after="0" w:line="360" w:lineRule="auto"/>
        <w:jc w:val="both"/>
        <w:rPr>
          <w:rFonts w:ascii="Arial" w:hAnsi="Arial" w:cs="Arial"/>
          <w:sz w:val="24"/>
          <w:szCs w:val="24"/>
          <w:lang w:val="en-GB"/>
        </w:rPr>
      </w:pPr>
      <w:commentRangeStart w:id="3"/>
      <w:r w:rsidRPr="00FB5AA7">
        <w:rPr>
          <w:rFonts w:ascii="Arial" w:hAnsi="Arial" w:cs="Arial"/>
          <w:sz w:val="24"/>
          <w:szCs w:val="24"/>
          <w:lang w:val="en-GB"/>
        </w:rPr>
        <w:t xml:space="preserve">International Trade in Goods Statistics (ITGS) </w:t>
      </w:r>
      <w:commentRangeEnd w:id="3"/>
      <w:r w:rsidR="008A711A">
        <w:rPr>
          <w:rStyle w:val="Merknadsreferanse"/>
        </w:rPr>
        <w:commentReference w:id="3"/>
      </w:r>
      <w:r w:rsidR="00352F7C">
        <w:rPr>
          <w:rFonts w:ascii="Arial" w:hAnsi="Arial" w:cs="Arial"/>
          <w:sz w:val="24"/>
          <w:szCs w:val="24"/>
          <w:lang w:val="en-GB"/>
        </w:rPr>
        <w:t>measures the value and volume of trade flows between countries</w:t>
      </w:r>
      <w:r w:rsidR="00DA77C4">
        <w:rPr>
          <w:rFonts w:ascii="Arial" w:hAnsi="Arial" w:cs="Arial"/>
          <w:sz w:val="24"/>
          <w:szCs w:val="24"/>
          <w:lang w:val="en-GB"/>
        </w:rPr>
        <w:t>, broken down by good classification</w:t>
      </w:r>
      <w:r w:rsidR="00352F7C">
        <w:rPr>
          <w:rFonts w:ascii="Arial" w:hAnsi="Arial" w:cs="Arial"/>
          <w:sz w:val="24"/>
          <w:szCs w:val="24"/>
          <w:lang w:val="en-GB"/>
        </w:rPr>
        <w:t xml:space="preserve">. </w:t>
      </w:r>
      <w:r w:rsidR="00570C10">
        <w:rPr>
          <w:rFonts w:ascii="Arial" w:hAnsi="Arial" w:cs="Arial"/>
          <w:sz w:val="24"/>
          <w:szCs w:val="24"/>
          <w:lang w:val="en-GB"/>
        </w:rPr>
        <w:t xml:space="preserve">Figures are also </w:t>
      </w:r>
      <w:r w:rsidRPr="00FB5AA7">
        <w:rPr>
          <w:rFonts w:ascii="Arial" w:hAnsi="Arial" w:cs="Arial"/>
          <w:sz w:val="24"/>
          <w:szCs w:val="24"/>
          <w:lang w:val="en-GB"/>
        </w:rPr>
        <w:t xml:space="preserve">published at a </w:t>
      </w:r>
      <w:r w:rsidR="00DA77C4">
        <w:rPr>
          <w:rFonts w:ascii="Arial" w:hAnsi="Arial" w:cs="Arial"/>
          <w:sz w:val="24"/>
          <w:szCs w:val="24"/>
          <w:lang w:val="en-GB"/>
        </w:rPr>
        <w:t xml:space="preserve">very </w:t>
      </w:r>
      <w:r w:rsidRPr="00FB5AA7">
        <w:rPr>
          <w:rFonts w:ascii="Arial" w:hAnsi="Arial" w:cs="Arial"/>
          <w:sz w:val="24"/>
          <w:szCs w:val="24"/>
          <w:lang w:val="en-GB"/>
        </w:rPr>
        <w:t xml:space="preserve">detailed level. In 2016 the </w:t>
      </w:r>
      <w:r w:rsidR="0013207E" w:rsidRPr="00FB5AA7">
        <w:rPr>
          <w:rFonts w:ascii="Arial" w:hAnsi="Arial" w:cs="Arial"/>
          <w:sz w:val="24"/>
          <w:szCs w:val="24"/>
          <w:lang w:val="en-GB"/>
        </w:rPr>
        <w:t xml:space="preserve">Norwegian </w:t>
      </w:r>
      <w:r w:rsidRPr="00FB5AA7">
        <w:rPr>
          <w:rFonts w:ascii="Arial" w:hAnsi="Arial" w:cs="Arial"/>
          <w:sz w:val="24"/>
          <w:szCs w:val="24"/>
          <w:lang w:val="en-GB"/>
        </w:rPr>
        <w:t xml:space="preserve">custom tariff had </w:t>
      </w:r>
      <w:r w:rsidR="00B83912" w:rsidRPr="00FB5AA7">
        <w:rPr>
          <w:rFonts w:ascii="Arial" w:hAnsi="Arial" w:cs="Arial"/>
          <w:sz w:val="24"/>
          <w:szCs w:val="24"/>
          <w:lang w:val="en-GB"/>
        </w:rPr>
        <w:t xml:space="preserve">almost 7 000 </w:t>
      </w:r>
      <w:r w:rsidRPr="00FB5AA7">
        <w:rPr>
          <w:rFonts w:ascii="Arial" w:hAnsi="Arial" w:cs="Arial"/>
          <w:sz w:val="24"/>
          <w:szCs w:val="24"/>
          <w:lang w:val="en-GB"/>
        </w:rPr>
        <w:t xml:space="preserve">different </w:t>
      </w:r>
      <w:r w:rsidR="0010226C" w:rsidRPr="00FB5AA7">
        <w:rPr>
          <w:rFonts w:ascii="Arial" w:hAnsi="Arial" w:cs="Arial"/>
          <w:sz w:val="24"/>
          <w:szCs w:val="24"/>
          <w:lang w:val="en-GB"/>
        </w:rPr>
        <w:t>commodity codes</w:t>
      </w:r>
      <w:r w:rsidRPr="00FB5AA7">
        <w:rPr>
          <w:rFonts w:ascii="Arial" w:hAnsi="Arial" w:cs="Arial"/>
          <w:sz w:val="24"/>
          <w:szCs w:val="24"/>
          <w:lang w:val="en-GB"/>
        </w:rPr>
        <w:t xml:space="preserve">, there were 252 different countries and the import/export dimension of trade. </w:t>
      </w:r>
      <w:r w:rsidR="0013207E" w:rsidRPr="00FB5AA7">
        <w:rPr>
          <w:rFonts w:ascii="Arial" w:hAnsi="Arial" w:cs="Arial"/>
          <w:sz w:val="24"/>
          <w:szCs w:val="24"/>
          <w:lang w:val="en-GB"/>
        </w:rPr>
        <w:t xml:space="preserve">All these categories are part of the </w:t>
      </w:r>
      <w:r w:rsidR="000B3077" w:rsidRPr="00FB5AA7">
        <w:rPr>
          <w:rFonts w:ascii="Arial" w:hAnsi="Arial" w:cs="Arial"/>
          <w:sz w:val="24"/>
          <w:szCs w:val="24"/>
          <w:lang w:val="en-GB"/>
        </w:rPr>
        <w:t>dissemination</w:t>
      </w:r>
      <w:r w:rsidR="000B3077">
        <w:rPr>
          <w:rFonts w:ascii="Arial" w:hAnsi="Arial" w:cs="Arial"/>
          <w:sz w:val="24"/>
          <w:szCs w:val="24"/>
          <w:lang w:val="en-GB"/>
        </w:rPr>
        <w:t xml:space="preserve"> and</w:t>
      </w:r>
      <w:r w:rsidR="0013207E" w:rsidRPr="00FB5AA7">
        <w:rPr>
          <w:rFonts w:ascii="Arial" w:hAnsi="Arial" w:cs="Arial"/>
          <w:sz w:val="24"/>
          <w:szCs w:val="24"/>
          <w:lang w:val="en-GB"/>
        </w:rPr>
        <w:t xml:space="preserve"> </w:t>
      </w:r>
      <w:r w:rsidRPr="00FB5AA7">
        <w:rPr>
          <w:rFonts w:ascii="Arial" w:hAnsi="Arial" w:cs="Arial"/>
          <w:sz w:val="24"/>
          <w:szCs w:val="24"/>
          <w:lang w:val="en-GB"/>
        </w:rPr>
        <w:t>brings the potential number of</w:t>
      </w:r>
      <w:r w:rsidR="005C2BC1" w:rsidRPr="00FB5AA7">
        <w:rPr>
          <w:rFonts w:ascii="Arial" w:hAnsi="Arial" w:cs="Arial"/>
          <w:sz w:val="24"/>
          <w:szCs w:val="24"/>
          <w:lang w:val="en-GB"/>
        </w:rPr>
        <w:t xml:space="preserve"> </w:t>
      </w:r>
      <w:r w:rsidRPr="00FB5AA7">
        <w:rPr>
          <w:rFonts w:ascii="Arial" w:hAnsi="Arial" w:cs="Arial"/>
          <w:sz w:val="24"/>
          <w:szCs w:val="24"/>
          <w:lang w:val="en-GB"/>
        </w:rPr>
        <w:t xml:space="preserve">combinations at 3.9 million. </w:t>
      </w:r>
      <w:commentRangeStart w:id="4"/>
      <w:r w:rsidR="0013207E" w:rsidRPr="00FB5AA7">
        <w:rPr>
          <w:rFonts w:ascii="Arial" w:hAnsi="Arial" w:cs="Arial"/>
          <w:sz w:val="24"/>
          <w:szCs w:val="24"/>
          <w:lang w:val="en-GB"/>
        </w:rPr>
        <w:t xml:space="preserve">Of course, far from all </w:t>
      </w:r>
      <w:r w:rsidR="0036397D" w:rsidRPr="00FB5AA7">
        <w:rPr>
          <w:rFonts w:ascii="Arial" w:hAnsi="Arial" w:cs="Arial"/>
          <w:sz w:val="24"/>
          <w:szCs w:val="24"/>
          <w:lang w:val="en-GB"/>
        </w:rPr>
        <w:t xml:space="preserve">these </w:t>
      </w:r>
      <w:r w:rsidRPr="00FB5AA7">
        <w:rPr>
          <w:rFonts w:ascii="Arial" w:hAnsi="Arial" w:cs="Arial"/>
          <w:sz w:val="24"/>
          <w:szCs w:val="24"/>
          <w:lang w:val="en-GB"/>
        </w:rPr>
        <w:t>combinations</w:t>
      </w:r>
      <w:r w:rsidR="0013207E" w:rsidRPr="00FB5AA7">
        <w:rPr>
          <w:rFonts w:ascii="Arial" w:hAnsi="Arial" w:cs="Arial"/>
          <w:sz w:val="24"/>
          <w:szCs w:val="24"/>
          <w:lang w:val="en-GB"/>
        </w:rPr>
        <w:t xml:space="preserve"> </w:t>
      </w:r>
      <w:r w:rsidR="0036397D" w:rsidRPr="00FB5AA7">
        <w:rPr>
          <w:rFonts w:ascii="Arial" w:hAnsi="Arial" w:cs="Arial"/>
          <w:sz w:val="24"/>
          <w:szCs w:val="24"/>
          <w:lang w:val="en-GB"/>
        </w:rPr>
        <w:t>ha</w:t>
      </w:r>
      <w:r w:rsidR="003A31E8" w:rsidRPr="00FB5AA7">
        <w:rPr>
          <w:rFonts w:ascii="Arial" w:hAnsi="Arial" w:cs="Arial"/>
          <w:sz w:val="24"/>
          <w:szCs w:val="24"/>
          <w:lang w:val="en-GB"/>
        </w:rPr>
        <w:t xml:space="preserve">ve </w:t>
      </w:r>
      <w:r w:rsidR="0036397D" w:rsidRPr="00FB5AA7">
        <w:rPr>
          <w:rFonts w:ascii="Arial" w:hAnsi="Arial" w:cs="Arial"/>
          <w:sz w:val="24"/>
          <w:szCs w:val="24"/>
          <w:lang w:val="en-GB"/>
        </w:rPr>
        <w:t>figures in them</w:t>
      </w:r>
      <w:commentRangeEnd w:id="4"/>
      <w:r w:rsidR="00D311DC">
        <w:rPr>
          <w:rStyle w:val="Merknadsreferanse"/>
        </w:rPr>
        <w:commentReference w:id="4"/>
      </w:r>
      <w:r w:rsidR="00DA77C4">
        <w:rPr>
          <w:rFonts w:ascii="Arial" w:hAnsi="Arial" w:cs="Arial"/>
          <w:sz w:val="24"/>
          <w:szCs w:val="24"/>
          <w:lang w:val="en-GB"/>
        </w:rPr>
        <w:t xml:space="preserve">, as there </w:t>
      </w:r>
      <w:r w:rsidR="00F72F34">
        <w:rPr>
          <w:rFonts w:ascii="Arial" w:hAnsi="Arial" w:cs="Arial"/>
          <w:sz w:val="24"/>
          <w:szCs w:val="24"/>
          <w:lang w:val="en-GB"/>
        </w:rPr>
        <w:t xml:space="preserve">is no </w:t>
      </w:r>
      <w:r w:rsidR="00DA77C4">
        <w:rPr>
          <w:rFonts w:ascii="Arial" w:hAnsi="Arial" w:cs="Arial"/>
          <w:sz w:val="24"/>
          <w:szCs w:val="24"/>
          <w:lang w:val="en-GB"/>
        </w:rPr>
        <w:t>trade for all combinations</w:t>
      </w:r>
      <w:r w:rsidRPr="00FB5AA7">
        <w:rPr>
          <w:rFonts w:ascii="Arial" w:hAnsi="Arial" w:cs="Arial"/>
          <w:sz w:val="24"/>
          <w:szCs w:val="24"/>
          <w:lang w:val="en-GB"/>
        </w:rPr>
        <w:t>. In 2016</w:t>
      </w:r>
      <w:r w:rsidR="00FB5AA7" w:rsidRPr="00FB5AA7">
        <w:rPr>
          <w:rFonts w:ascii="Arial" w:hAnsi="Arial" w:cs="Arial"/>
          <w:sz w:val="24"/>
          <w:szCs w:val="24"/>
          <w:lang w:val="en-GB"/>
        </w:rPr>
        <w:t>,</w:t>
      </w:r>
      <w:r w:rsidRPr="00FB5AA7">
        <w:rPr>
          <w:rFonts w:ascii="Arial" w:hAnsi="Arial" w:cs="Arial"/>
          <w:sz w:val="24"/>
          <w:szCs w:val="24"/>
          <w:lang w:val="en-GB"/>
        </w:rPr>
        <w:t xml:space="preserve"> roughly 180 000 of the </w:t>
      </w:r>
      <w:r w:rsidR="0010226C" w:rsidRPr="00FB5AA7">
        <w:rPr>
          <w:rFonts w:ascii="Arial" w:hAnsi="Arial" w:cs="Arial"/>
          <w:sz w:val="24"/>
          <w:szCs w:val="24"/>
          <w:lang w:val="en-GB"/>
        </w:rPr>
        <w:t xml:space="preserve">combinations </w:t>
      </w:r>
      <w:r w:rsidRPr="00FB5AA7">
        <w:rPr>
          <w:rFonts w:ascii="Arial" w:hAnsi="Arial" w:cs="Arial"/>
          <w:sz w:val="24"/>
          <w:szCs w:val="24"/>
          <w:lang w:val="en-GB"/>
        </w:rPr>
        <w:t xml:space="preserve">had trade, which amounts to roughly 5 per cent of the possible. </w:t>
      </w:r>
    </w:p>
    <w:p w14:paraId="059CFD55" w14:textId="2EA83EF6" w:rsidR="00A63A75" w:rsidRDefault="00A63A75"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lastRenderedPageBreak/>
        <w:t xml:space="preserve">In 2016 ITGS </w:t>
      </w:r>
      <w:r w:rsidR="0010226C" w:rsidRPr="00FB5AA7">
        <w:rPr>
          <w:rFonts w:ascii="Arial" w:hAnsi="Arial" w:cs="Arial"/>
          <w:sz w:val="24"/>
          <w:szCs w:val="24"/>
          <w:lang w:val="en-GB"/>
        </w:rPr>
        <w:t>was</w:t>
      </w:r>
      <w:r w:rsidRPr="00FB5AA7">
        <w:rPr>
          <w:rFonts w:ascii="Arial" w:hAnsi="Arial" w:cs="Arial"/>
          <w:sz w:val="24"/>
          <w:szCs w:val="24"/>
          <w:lang w:val="en-GB"/>
        </w:rPr>
        <w:t xml:space="preserve"> based on more than 18 million trade observations. Some of these observations are reported by customs or the trader itself, but the largest proportion </w:t>
      </w:r>
      <w:r w:rsidR="0013207E" w:rsidRPr="00FB5AA7">
        <w:rPr>
          <w:rFonts w:ascii="Arial" w:hAnsi="Arial" w:cs="Arial"/>
          <w:sz w:val="24"/>
          <w:szCs w:val="24"/>
          <w:lang w:val="en-GB"/>
        </w:rPr>
        <w:t xml:space="preserve">by far </w:t>
      </w:r>
      <w:r w:rsidRPr="00FB5AA7">
        <w:rPr>
          <w:rFonts w:ascii="Arial" w:hAnsi="Arial" w:cs="Arial"/>
          <w:sz w:val="24"/>
          <w:szCs w:val="24"/>
          <w:lang w:val="en-GB"/>
        </w:rPr>
        <w:t xml:space="preserve">is filled out by declarants </w:t>
      </w:r>
      <w:r w:rsidR="00830D91">
        <w:rPr>
          <w:rFonts w:ascii="Arial" w:hAnsi="Arial" w:cs="Arial"/>
          <w:sz w:val="24"/>
          <w:szCs w:val="24"/>
          <w:lang w:val="en-GB"/>
        </w:rPr>
        <w:t>who</w:t>
      </w:r>
      <w:r w:rsidR="00830D91" w:rsidRPr="00FB5AA7">
        <w:rPr>
          <w:rFonts w:ascii="Arial" w:hAnsi="Arial" w:cs="Arial"/>
          <w:sz w:val="24"/>
          <w:szCs w:val="24"/>
          <w:lang w:val="en-GB"/>
        </w:rPr>
        <w:t xml:space="preserve"> </w:t>
      </w:r>
      <w:r w:rsidRPr="00FB5AA7">
        <w:rPr>
          <w:rFonts w:ascii="Arial" w:hAnsi="Arial" w:cs="Arial"/>
          <w:sz w:val="24"/>
          <w:szCs w:val="24"/>
          <w:lang w:val="en-GB"/>
        </w:rPr>
        <w:t>work as agents for the traders. The declarant</w:t>
      </w:r>
      <w:r w:rsidR="0013207E" w:rsidRPr="00FB5AA7">
        <w:rPr>
          <w:rFonts w:ascii="Arial" w:hAnsi="Arial" w:cs="Arial"/>
          <w:sz w:val="24"/>
          <w:szCs w:val="24"/>
          <w:lang w:val="en-GB"/>
        </w:rPr>
        <w:t xml:space="preserve"> usually receives a fee </w:t>
      </w:r>
      <w:r w:rsidRPr="00FB5AA7">
        <w:rPr>
          <w:rFonts w:ascii="Arial" w:hAnsi="Arial" w:cs="Arial"/>
          <w:sz w:val="24"/>
          <w:szCs w:val="24"/>
          <w:lang w:val="en-GB"/>
        </w:rPr>
        <w:t xml:space="preserve">per observation reported, which creates an incentive to </w:t>
      </w:r>
      <w:r w:rsidR="00E7358B" w:rsidRPr="00FB5AA7">
        <w:rPr>
          <w:rFonts w:ascii="Arial" w:hAnsi="Arial" w:cs="Arial"/>
          <w:sz w:val="24"/>
          <w:szCs w:val="24"/>
          <w:lang w:val="en-GB"/>
        </w:rPr>
        <w:t>process</w:t>
      </w:r>
      <w:r w:rsidRPr="00FB5AA7">
        <w:rPr>
          <w:rFonts w:ascii="Arial" w:hAnsi="Arial" w:cs="Arial"/>
          <w:sz w:val="24"/>
          <w:szCs w:val="24"/>
          <w:lang w:val="en-GB"/>
        </w:rPr>
        <w:t xml:space="preserve"> as many observations as possible </w:t>
      </w:r>
      <w:r w:rsidR="0013207E" w:rsidRPr="00FB5AA7">
        <w:rPr>
          <w:rFonts w:ascii="Arial" w:hAnsi="Arial" w:cs="Arial"/>
          <w:sz w:val="24"/>
          <w:szCs w:val="24"/>
          <w:lang w:val="en-GB"/>
        </w:rPr>
        <w:t>using as little time as possible</w:t>
      </w:r>
      <w:r w:rsidRPr="00FB5AA7">
        <w:rPr>
          <w:rFonts w:ascii="Arial" w:hAnsi="Arial" w:cs="Arial"/>
          <w:sz w:val="24"/>
          <w:szCs w:val="24"/>
          <w:lang w:val="en-GB"/>
        </w:rPr>
        <w:t xml:space="preserve">. </w:t>
      </w:r>
      <w:r w:rsidR="00F55C95" w:rsidRPr="00FB5AA7">
        <w:rPr>
          <w:rFonts w:ascii="Arial" w:hAnsi="Arial" w:cs="Arial"/>
          <w:sz w:val="24"/>
          <w:szCs w:val="24"/>
          <w:lang w:val="en-GB"/>
        </w:rPr>
        <w:t>A</w:t>
      </w:r>
      <w:r w:rsidRPr="00FB5AA7">
        <w:rPr>
          <w:rFonts w:ascii="Arial" w:hAnsi="Arial" w:cs="Arial"/>
          <w:sz w:val="24"/>
          <w:szCs w:val="24"/>
          <w:lang w:val="en-GB"/>
        </w:rPr>
        <w:t xml:space="preserve"> </w:t>
      </w:r>
      <w:r w:rsidR="0013207E" w:rsidRPr="00FB5AA7">
        <w:rPr>
          <w:rFonts w:ascii="Arial" w:hAnsi="Arial" w:cs="Arial"/>
          <w:sz w:val="24"/>
          <w:szCs w:val="24"/>
          <w:lang w:val="en-GB"/>
        </w:rPr>
        <w:t xml:space="preserve">consequence </w:t>
      </w:r>
      <w:r w:rsidR="000E7339" w:rsidRPr="00FB5AA7">
        <w:rPr>
          <w:rFonts w:ascii="Arial" w:hAnsi="Arial" w:cs="Arial"/>
          <w:sz w:val="24"/>
          <w:szCs w:val="24"/>
          <w:lang w:val="en-GB"/>
        </w:rPr>
        <w:t xml:space="preserve">of this </w:t>
      </w:r>
      <w:r w:rsidR="00F55C95" w:rsidRPr="00FB5AA7">
        <w:rPr>
          <w:rFonts w:ascii="Arial" w:hAnsi="Arial" w:cs="Arial"/>
          <w:sz w:val="24"/>
          <w:szCs w:val="24"/>
          <w:lang w:val="en-GB"/>
        </w:rPr>
        <w:t xml:space="preserve">is that </w:t>
      </w:r>
      <w:r w:rsidRPr="00FB5AA7">
        <w:rPr>
          <w:rFonts w:ascii="Arial" w:hAnsi="Arial" w:cs="Arial"/>
          <w:sz w:val="24"/>
          <w:szCs w:val="24"/>
          <w:lang w:val="en-GB"/>
        </w:rPr>
        <w:t xml:space="preserve">data quality is often not prioritized. </w:t>
      </w:r>
    </w:p>
    <w:p w14:paraId="72AF6677" w14:textId="77777777" w:rsidR="00FB5AA7" w:rsidRPr="00FB5AA7" w:rsidRDefault="00FB5AA7" w:rsidP="00A63A75">
      <w:pPr>
        <w:spacing w:before="120" w:after="0" w:line="360" w:lineRule="auto"/>
        <w:jc w:val="both"/>
        <w:rPr>
          <w:rFonts w:ascii="Arial" w:hAnsi="Arial" w:cs="Arial"/>
          <w:sz w:val="24"/>
          <w:szCs w:val="24"/>
          <w:lang w:val="en-GB"/>
        </w:rPr>
      </w:pPr>
    </w:p>
    <w:tbl>
      <w:tblPr>
        <w:tblW w:w="0" w:type="auto"/>
        <w:tblInd w:w="-30" w:type="dxa"/>
        <w:tblLayout w:type="fixed"/>
        <w:tblCellMar>
          <w:left w:w="30" w:type="dxa"/>
          <w:right w:w="30" w:type="dxa"/>
        </w:tblCellMar>
        <w:tblLook w:val="0000" w:firstRow="0" w:lastRow="0" w:firstColumn="0" w:lastColumn="0" w:noHBand="0" w:noVBand="0"/>
      </w:tblPr>
      <w:tblGrid>
        <w:gridCol w:w="2830"/>
        <w:gridCol w:w="3572"/>
      </w:tblGrid>
      <w:tr w:rsidR="00A204C4" w:rsidRPr="00FB5AA7" w14:paraId="2A814744" w14:textId="77777777" w:rsidTr="00A204C4">
        <w:trPr>
          <w:trHeight w:val="307"/>
        </w:trPr>
        <w:tc>
          <w:tcPr>
            <w:tcW w:w="6402" w:type="dxa"/>
            <w:gridSpan w:val="2"/>
            <w:tcBorders>
              <w:top w:val="nil"/>
              <w:left w:val="nil"/>
              <w:bottom w:val="nil"/>
              <w:right w:val="nil"/>
            </w:tcBorders>
          </w:tcPr>
          <w:p w14:paraId="4DFAD319" w14:textId="3F870F83" w:rsidR="00A204C4" w:rsidRPr="00FB5AA7" w:rsidRDefault="00A204C4">
            <w:pPr>
              <w:autoSpaceDE w:val="0"/>
              <w:autoSpaceDN w:val="0"/>
              <w:adjustRightInd w:val="0"/>
              <w:spacing w:after="0" w:line="240" w:lineRule="auto"/>
              <w:rPr>
                <w:rFonts w:ascii="Arial" w:hAnsi="Arial" w:cs="Arial"/>
                <w:b/>
                <w:bCs/>
                <w:color w:val="000000"/>
                <w:sz w:val="24"/>
                <w:szCs w:val="24"/>
                <w:lang w:val="en-GB"/>
              </w:rPr>
            </w:pPr>
            <w:r w:rsidRPr="00F72F34">
              <w:rPr>
                <w:rFonts w:ascii="Arial" w:hAnsi="Arial" w:cs="Arial"/>
                <w:b/>
                <w:bCs/>
                <w:color w:val="000000"/>
                <w:sz w:val="20"/>
                <w:szCs w:val="24"/>
                <w:lang w:val="en-GB"/>
              </w:rPr>
              <w:t xml:space="preserve">Table </w:t>
            </w:r>
            <w:commentRangeStart w:id="5"/>
            <w:r w:rsidRPr="00F72F34">
              <w:rPr>
                <w:rFonts w:ascii="Arial" w:hAnsi="Arial" w:cs="Arial"/>
                <w:b/>
                <w:bCs/>
                <w:color w:val="000000"/>
                <w:sz w:val="20"/>
                <w:szCs w:val="24"/>
                <w:lang w:val="en-GB"/>
              </w:rPr>
              <w:t>1</w:t>
            </w:r>
            <w:r w:rsidR="00683224">
              <w:rPr>
                <w:rFonts w:ascii="Arial" w:hAnsi="Arial" w:cs="Arial"/>
                <w:b/>
                <w:bCs/>
                <w:color w:val="000000"/>
                <w:sz w:val="20"/>
                <w:szCs w:val="24"/>
                <w:lang w:val="en-GB"/>
              </w:rPr>
              <w:t>:</w:t>
            </w:r>
            <w:commentRangeEnd w:id="5"/>
            <w:r w:rsidR="00576EF1">
              <w:rPr>
                <w:rStyle w:val="Merknadsreferanse"/>
              </w:rPr>
              <w:commentReference w:id="5"/>
            </w:r>
            <w:r w:rsidRPr="00F72F34">
              <w:rPr>
                <w:rFonts w:ascii="Arial" w:hAnsi="Arial" w:cs="Arial"/>
                <w:b/>
                <w:bCs/>
                <w:color w:val="000000"/>
                <w:sz w:val="20"/>
                <w:szCs w:val="24"/>
                <w:lang w:val="en-GB"/>
              </w:rPr>
              <w:t xml:space="preserve"> Number of observations in ITGS, 2015-2018</w:t>
            </w:r>
          </w:p>
        </w:tc>
      </w:tr>
      <w:tr w:rsidR="00A204C4" w:rsidRPr="00FB5AA7" w14:paraId="275E8F15" w14:textId="77777777" w:rsidTr="00A204C4">
        <w:trPr>
          <w:trHeight w:val="307"/>
        </w:trPr>
        <w:tc>
          <w:tcPr>
            <w:tcW w:w="2830" w:type="dxa"/>
            <w:tcBorders>
              <w:top w:val="single" w:sz="6" w:space="0" w:color="auto"/>
              <w:left w:val="single" w:sz="6" w:space="0" w:color="auto"/>
              <w:bottom w:val="single" w:sz="6" w:space="0" w:color="auto"/>
              <w:right w:val="single" w:sz="6" w:space="0" w:color="auto"/>
            </w:tcBorders>
            <w:shd w:val="solid" w:color="C0C0C0" w:fill="auto"/>
          </w:tcPr>
          <w:p w14:paraId="3C97C5BC" w14:textId="77777777" w:rsidR="00A204C4" w:rsidRPr="00FB5AA7" w:rsidRDefault="00A204C4">
            <w:pPr>
              <w:autoSpaceDE w:val="0"/>
              <w:autoSpaceDN w:val="0"/>
              <w:adjustRightInd w:val="0"/>
              <w:spacing w:after="0" w:line="240" w:lineRule="auto"/>
              <w:jc w:val="center"/>
              <w:rPr>
                <w:rFonts w:ascii="Arial" w:hAnsi="Arial" w:cs="Arial"/>
                <w:b/>
                <w:bCs/>
                <w:color w:val="000000"/>
                <w:sz w:val="24"/>
                <w:szCs w:val="24"/>
                <w:lang w:val="en-GB"/>
              </w:rPr>
            </w:pPr>
            <w:r w:rsidRPr="00FB5AA7">
              <w:rPr>
                <w:rFonts w:ascii="Arial" w:hAnsi="Arial" w:cs="Arial"/>
                <w:b/>
                <w:bCs/>
                <w:color w:val="000000"/>
                <w:sz w:val="24"/>
                <w:szCs w:val="24"/>
                <w:lang w:val="en-GB"/>
              </w:rPr>
              <w:t>Year</w:t>
            </w:r>
          </w:p>
        </w:tc>
        <w:tc>
          <w:tcPr>
            <w:tcW w:w="3572" w:type="dxa"/>
            <w:tcBorders>
              <w:top w:val="single" w:sz="6" w:space="0" w:color="auto"/>
              <w:left w:val="single" w:sz="6" w:space="0" w:color="auto"/>
              <w:bottom w:val="single" w:sz="6" w:space="0" w:color="auto"/>
              <w:right w:val="single" w:sz="6" w:space="0" w:color="auto"/>
            </w:tcBorders>
            <w:shd w:val="solid" w:color="C0C0C0" w:fill="auto"/>
          </w:tcPr>
          <w:p w14:paraId="25898275" w14:textId="77777777" w:rsidR="00A204C4" w:rsidRPr="00FB5AA7" w:rsidRDefault="00A204C4">
            <w:pPr>
              <w:autoSpaceDE w:val="0"/>
              <w:autoSpaceDN w:val="0"/>
              <w:adjustRightInd w:val="0"/>
              <w:spacing w:after="0" w:line="240" w:lineRule="auto"/>
              <w:jc w:val="center"/>
              <w:rPr>
                <w:rFonts w:ascii="Arial" w:hAnsi="Arial" w:cs="Arial"/>
                <w:b/>
                <w:bCs/>
                <w:color w:val="000000"/>
                <w:sz w:val="24"/>
                <w:szCs w:val="24"/>
                <w:lang w:val="en-GB"/>
              </w:rPr>
            </w:pPr>
            <w:r w:rsidRPr="00FB5AA7">
              <w:rPr>
                <w:rFonts w:ascii="Arial" w:hAnsi="Arial" w:cs="Arial"/>
                <w:b/>
                <w:bCs/>
                <w:color w:val="000000"/>
                <w:sz w:val="24"/>
                <w:szCs w:val="24"/>
                <w:lang w:val="en-GB"/>
              </w:rPr>
              <w:t>Observations</w:t>
            </w:r>
          </w:p>
        </w:tc>
      </w:tr>
      <w:tr w:rsidR="00A204C4" w:rsidRPr="00FB5AA7" w14:paraId="39EF956E" w14:textId="77777777" w:rsidTr="00A204C4">
        <w:trPr>
          <w:trHeight w:val="292"/>
        </w:trPr>
        <w:tc>
          <w:tcPr>
            <w:tcW w:w="2830" w:type="dxa"/>
            <w:tcBorders>
              <w:top w:val="single" w:sz="6" w:space="0" w:color="auto"/>
              <w:left w:val="single" w:sz="6" w:space="0" w:color="auto"/>
              <w:bottom w:val="nil"/>
              <w:right w:val="single" w:sz="6" w:space="0" w:color="auto"/>
            </w:tcBorders>
          </w:tcPr>
          <w:p w14:paraId="71A3E487" w14:textId="77777777" w:rsidR="00A204C4" w:rsidRPr="00FB5AA7" w:rsidRDefault="00A204C4">
            <w:pPr>
              <w:autoSpaceDE w:val="0"/>
              <w:autoSpaceDN w:val="0"/>
              <w:adjustRightInd w:val="0"/>
              <w:spacing w:after="0" w:line="240" w:lineRule="auto"/>
              <w:jc w:val="center"/>
              <w:rPr>
                <w:rFonts w:ascii="Arial" w:hAnsi="Arial" w:cs="Arial"/>
                <w:color w:val="000000"/>
                <w:sz w:val="24"/>
                <w:szCs w:val="24"/>
                <w:lang w:val="en-GB"/>
              </w:rPr>
            </w:pPr>
            <w:r w:rsidRPr="00FB5AA7">
              <w:rPr>
                <w:rFonts w:ascii="Arial" w:hAnsi="Arial" w:cs="Arial"/>
                <w:color w:val="000000"/>
                <w:sz w:val="24"/>
                <w:szCs w:val="24"/>
                <w:lang w:val="en-GB"/>
              </w:rPr>
              <w:t>2015</w:t>
            </w:r>
          </w:p>
        </w:tc>
        <w:tc>
          <w:tcPr>
            <w:tcW w:w="3572" w:type="dxa"/>
            <w:tcBorders>
              <w:top w:val="single" w:sz="6" w:space="0" w:color="auto"/>
              <w:left w:val="single" w:sz="6" w:space="0" w:color="auto"/>
              <w:bottom w:val="nil"/>
              <w:right w:val="single" w:sz="6" w:space="0" w:color="auto"/>
            </w:tcBorders>
          </w:tcPr>
          <w:p w14:paraId="37830F52" w14:textId="77777777" w:rsidR="00A204C4" w:rsidRPr="00FB5AA7" w:rsidRDefault="00A204C4">
            <w:pPr>
              <w:autoSpaceDE w:val="0"/>
              <w:autoSpaceDN w:val="0"/>
              <w:adjustRightInd w:val="0"/>
              <w:spacing w:after="0" w:line="240" w:lineRule="auto"/>
              <w:jc w:val="center"/>
              <w:rPr>
                <w:rFonts w:ascii="Arial" w:hAnsi="Arial" w:cs="Arial"/>
                <w:color w:val="000000"/>
                <w:sz w:val="24"/>
                <w:szCs w:val="24"/>
                <w:lang w:val="en-GB"/>
              </w:rPr>
            </w:pPr>
            <w:r w:rsidRPr="00FB5AA7">
              <w:rPr>
                <w:rFonts w:ascii="Arial" w:hAnsi="Arial" w:cs="Arial"/>
                <w:color w:val="000000"/>
                <w:sz w:val="24"/>
                <w:szCs w:val="24"/>
                <w:lang w:val="en-GB"/>
              </w:rPr>
              <w:t xml:space="preserve">  17 821 364 </w:t>
            </w:r>
          </w:p>
        </w:tc>
      </w:tr>
      <w:tr w:rsidR="00A204C4" w:rsidRPr="00FB5AA7" w14:paraId="2376F181" w14:textId="77777777" w:rsidTr="00A204C4">
        <w:trPr>
          <w:trHeight w:val="292"/>
        </w:trPr>
        <w:tc>
          <w:tcPr>
            <w:tcW w:w="2830" w:type="dxa"/>
            <w:tcBorders>
              <w:top w:val="nil"/>
              <w:left w:val="single" w:sz="6" w:space="0" w:color="auto"/>
              <w:bottom w:val="nil"/>
              <w:right w:val="single" w:sz="6" w:space="0" w:color="auto"/>
            </w:tcBorders>
          </w:tcPr>
          <w:p w14:paraId="3744723B" w14:textId="77777777" w:rsidR="00A204C4" w:rsidRPr="00FB5AA7" w:rsidRDefault="00A204C4">
            <w:pPr>
              <w:autoSpaceDE w:val="0"/>
              <w:autoSpaceDN w:val="0"/>
              <w:adjustRightInd w:val="0"/>
              <w:spacing w:after="0" w:line="240" w:lineRule="auto"/>
              <w:jc w:val="center"/>
              <w:rPr>
                <w:rFonts w:ascii="Arial" w:hAnsi="Arial" w:cs="Arial"/>
                <w:color w:val="000000"/>
                <w:sz w:val="24"/>
                <w:szCs w:val="24"/>
                <w:lang w:val="en-GB"/>
              </w:rPr>
            </w:pPr>
            <w:r w:rsidRPr="00FB5AA7">
              <w:rPr>
                <w:rFonts w:ascii="Arial" w:hAnsi="Arial" w:cs="Arial"/>
                <w:color w:val="000000"/>
                <w:sz w:val="24"/>
                <w:szCs w:val="24"/>
                <w:lang w:val="en-GB"/>
              </w:rPr>
              <w:t>2016</w:t>
            </w:r>
          </w:p>
        </w:tc>
        <w:tc>
          <w:tcPr>
            <w:tcW w:w="3572" w:type="dxa"/>
            <w:tcBorders>
              <w:top w:val="nil"/>
              <w:left w:val="single" w:sz="6" w:space="0" w:color="auto"/>
              <w:bottom w:val="nil"/>
              <w:right w:val="single" w:sz="6" w:space="0" w:color="auto"/>
            </w:tcBorders>
          </w:tcPr>
          <w:p w14:paraId="57DF1008" w14:textId="77777777" w:rsidR="00A204C4" w:rsidRPr="00FB5AA7" w:rsidRDefault="00A204C4">
            <w:pPr>
              <w:autoSpaceDE w:val="0"/>
              <w:autoSpaceDN w:val="0"/>
              <w:adjustRightInd w:val="0"/>
              <w:spacing w:after="0" w:line="240" w:lineRule="auto"/>
              <w:jc w:val="center"/>
              <w:rPr>
                <w:rFonts w:ascii="Arial" w:hAnsi="Arial" w:cs="Arial"/>
                <w:color w:val="000000"/>
                <w:sz w:val="24"/>
                <w:szCs w:val="24"/>
                <w:lang w:val="en-GB"/>
              </w:rPr>
            </w:pPr>
            <w:r w:rsidRPr="00FB5AA7">
              <w:rPr>
                <w:rFonts w:ascii="Arial" w:hAnsi="Arial" w:cs="Arial"/>
                <w:color w:val="000000"/>
                <w:sz w:val="24"/>
                <w:szCs w:val="24"/>
                <w:lang w:val="en-GB"/>
              </w:rPr>
              <w:t xml:space="preserve">  18 210 443 </w:t>
            </w:r>
          </w:p>
        </w:tc>
      </w:tr>
      <w:tr w:rsidR="00A204C4" w:rsidRPr="00FB5AA7" w14:paraId="5AF48B7F" w14:textId="77777777" w:rsidTr="00A204C4">
        <w:trPr>
          <w:trHeight w:val="292"/>
        </w:trPr>
        <w:tc>
          <w:tcPr>
            <w:tcW w:w="2830" w:type="dxa"/>
            <w:tcBorders>
              <w:top w:val="nil"/>
              <w:left w:val="single" w:sz="6" w:space="0" w:color="auto"/>
              <w:bottom w:val="nil"/>
              <w:right w:val="single" w:sz="6" w:space="0" w:color="auto"/>
            </w:tcBorders>
          </w:tcPr>
          <w:p w14:paraId="251B993D" w14:textId="77777777" w:rsidR="00A204C4" w:rsidRPr="00FB5AA7" w:rsidRDefault="00A204C4">
            <w:pPr>
              <w:autoSpaceDE w:val="0"/>
              <w:autoSpaceDN w:val="0"/>
              <w:adjustRightInd w:val="0"/>
              <w:spacing w:after="0" w:line="240" w:lineRule="auto"/>
              <w:jc w:val="center"/>
              <w:rPr>
                <w:rFonts w:ascii="Arial" w:hAnsi="Arial" w:cs="Arial"/>
                <w:color w:val="000000"/>
                <w:sz w:val="24"/>
                <w:szCs w:val="24"/>
                <w:lang w:val="en-GB"/>
              </w:rPr>
            </w:pPr>
            <w:r w:rsidRPr="00FB5AA7">
              <w:rPr>
                <w:rFonts w:ascii="Arial" w:hAnsi="Arial" w:cs="Arial"/>
                <w:color w:val="000000"/>
                <w:sz w:val="24"/>
                <w:szCs w:val="24"/>
                <w:lang w:val="en-GB"/>
              </w:rPr>
              <w:t>2017</w:t>
            </w:r>
          </w:p>
        </w:tc>
        <w:tc>
          <w:tcPr>
            <w:tcW w:w="3572" w:type="dxa"/>
            <w:tcBorders>
              <w:top w:val="nil"/>
              <w:left w:val="single" w:sz="6" w:space="0" w:color="auto"/>
              <w:bottom w:val="nil"/>
              <w:right w:val="single" w:sz="6" w:space="0" w:color="auto"/>
            </w:tcBorders>
          </w:tcPr>
          <w:p w14:paraId="2ED2758E" w14:textId="77777777" w:rsidR="00A204C4" w:rsidRPr="00FB5AA7" w:rsidRDefault="00A204C4">
            <w:pPr>
              <w:autoSpaceDE w:val="0"/>
              <w:autoSpaceDN w:val="0"/>
              <w:adjustRightInd w:val="0"/>
              <w:spacing w:after="0" w:line="240" w:lineRule="auto"/>
              <w:jc w:val="center"/>
              <w:rPr>
                <w:rFonts w:ascii="Arial" w:hAnsi="Arial" w:cs="Arial"/>
                <w:color w:val="000000"/>
                <w:sz w:val="24"/>
                <w:szCs w:val="24"/>
                <w:lang w:val="en-GB"/>
              </w:rPr>
            </w:pPr>
            <w:r w:rsidRPr="00FB5AA7">
              <w:rPr>
                <w:rFonts w:ascii="Arial" w:hAnsi="Arial" w:cs="Arial"/>
                <w:color w:val="000000"/>
                <w:sz w:val="24"/>
                <w:szCs w:val="24"/>
                <w:lang w:val="en-GB"/>
              </w:rPr>
              <w:t xml:space="preserve">  19 086 032 </w:t>
            </w:r>
          </w:p>
        </w:tc>
      </w:tr>
      <w:tr w:rsidR="00A204C4" w:rsidRPr="00FB5AA7" w14:paraId="4678B1C2" w14:textId="77777777" w:rsidTr="00A204C4">
        <w:trPr>
          <w:trHeight w:val="292"/>
        </w:trPr>
        <w:tc>
          <w:tcPr>
            <w:tcW w:w="2830" w:type="dxa"/>
            <w:tcBorders>
              <w:top w:val="nil"/>
              <w:left w:val="single" w:sz="6" w:space="0" w:color="auto"/>
              <w:bottom w:val="single" w:sz="6" w:space="0" w:color="auto"/>
              <w:right w:val="single" w:sz="6" w:space="0" w:color="auto"/>
            </w:tcBorders>
          </w:tcPr>
          <w:p w14:paraId="729868D7" w14:textId="77777777" w:rsidR="00A204C4" w:rsidRPr="00FB5AA7" w:rsidRDefault="00A204C4">
            <w:pPr>
              <w:autoSpaceDE w:val="0"/>
              <w:autoSpaceDN w:val="0"/>
              <w:adjustRightInd w:val="0"/>
              <w:spacing w:after="0" w:line="240" w:lineRule="auto"/>
              <w:jc w:val="center"/>
              <w:rPr>
                <w:rFonts w:ascii="Arial" w:hAnsi="Arial" w:cs="Arial"/>
                <w:color w:val="000000"/>
                <w:sz w:val="24"/>
                <w:szCs w:val="24"/>
                <w:lang w:val="en-GB"/>
              </w:rPr>
            </w:pPr>
            <w:r w:rsidRPr="00FB5AA7">
              <w:rPr>
                <w:rFonts w:ascii="Arial" w:hAnsi="Arial" w:cs="Arial"/>
                <w:color w:val="000000"/>
                <w:sz w:val="24"/>
                <w:szCs w:val="24"/>
                <w:lang w:val="en-GB"/>
              </w:rPr>
              <w:t>2018</w:t>
            </w:r>
          </w:p>
        </w:tc>
        <w:tc>
          <w:tcPr>
            <w:tcW w:w="3572" w:type="dxa"/>
            <w:tcBorders>
              <w:top w:val="nil"/>
              <w:left w:val="single" w:sz="6" w:space="0" w:color="auto"/>
              <w:bottom w:val="single" w:sz="6" w:space="0" w:color="auto"/>
              <w:right w:val="single" w:sz="6" w:space="0" w:color="auto"/>
            </w:tcBorders>
          </w:tcPr>
          <w:p w14:paraId="5BFAFAE9" w14:textId="77777777" w:rsidR="00A204C4" w:rsidRPr="00FB5AA7" w:rsidRDefault="00A204C4">
            <w:pPr>
              <w:autoSpaceDE w:val="0"/>
              <w:autoSpaceDN w:val="0"/>
              <w:adjustRightInd w:val="0"/>
              <w:spacing w:after="0" w:line="240" w:lineRule="auto"/>
              <w:jc w:val="center"/>
              <w:rPr>
                <w:rFonts w:ascii="Arial" w:hAnsi="Arial" w:cs="Arial"/>
                <w:color w:val="000000"/>
                <w:sz w:val="24"/>
                <w:szCs w:val="24"/>
                <w:lang w:val="en-GB"/>
              </w:rPr>
            </w:pPr>
            <w:r w:rsidRPr="00FB5AA7">
              <w:rPr>
                <w:rFonts w:ascii="Arial" w:hAnsi="Arial" w:cs="Arial"/>
                <w:color w:val="000000"/>
                <w:sz w:val="24"/>
                <w:szCs w:val="24"/>
                <w:lang w:val="en-GB"/>
              </w:rPr>
              <w:t xml:space="preserve">  20 353 525 </w:t>
            </w:r>
          </w:p>
        </w:tc>
      </w:tr>
    </w:tbl>
    <w:p w14:paraId="1F4835A5" w14:textId="77777777" w:rsidR="00892ED2" w:rsidRPr="00FB5AA7" w:rsidRDefault="00892ED2" w:rsidP="00892ED2">
      <w:pPr>
        <w:spacing w:before="120" w:after="0" w:line="360" w:lineRule="auto"/>
        <w:jc w:val="both"/>
        <w:rPr>
          <w:rFonts w:ascii="Arial" w:hAnsi="Arial" w:cs="Arial"/>
          <w:sz w:val="20"/>
          <w:szCs w:val="20"/>
          <w:lang w:val="en-GB"/>
        </w:rPr>
      </w:pPr>
      <w:r w:rsidRPr="00FB5AA7">
        <w:rPr>
          <w:rFonts w:ascii="Arial" w:hAnsi="Arial" w:cs="Arial"/>
          <w:sz w:val="20"/>
          <w:szCs w:val="20"/>
          <w:lang w:val="en-GB"/>
        </w:rPr>
        <w:t>Source: Statistics Norway 2016</w:t>
      </w:r>
    </w:p>
    <w:p w14:paraId="303ED070" w14:textId="0937CAA6" w:rsidR="00A63A75" w:rsidRPr="00FB5AA7" w:rsidRDefault="00A63A75" w:rsidP="00A63A75">
      <w:pPr>
        <w:spacing w:before="120" w:after="0" w:line="360" w:lineRule="auto"/>
        <w:jc w:val="both"/>
        <w:rPr>
          <w:rFonts w:ascii="Arial" w:hAnsi="Arial" w:cs="Arial"/>
          <w:sz w:val="24"/>
          <w:szCs w:val="24"/>
          <w:lang w:val="en-GB"/>
        </w:rPr>
      </w:pPr>
      <w:r w:rsidRPr="008A3823">
        <w:rPr>
          <w:rFonts w:ascii="Arial" w:hAnsi="Arial" w:cs="Arial"/>
          <w:sz w:val="24"/>
          <w:szCs w:val="24"/>
          <w:lang w:val="en-GB"/>
        </w:rPr>
        <w:t xml:space="preserve">Due to the </w:t>
      </w:r>
      <w:r w:rsidR="00411F57" w:rsidRPr="0046462C">
        <w:rPr>
          <w:rFonts w:ascii="Arial" w:hAnsi="Arial" w:cs="Arial"/>
          <w:sz w:val="24"/>
          <w:szCs w:val="24"/>
          <w:lang w:val="en-GB"/>
        </w:rPr>
        <w:t>quality issues</w:t>
      </w:r>
      <w:r w:rsidR="00411F57" w:rsidRPr="0080796B">
        <w:rPr>
          <w:rFonts w:ascii="Arial" w:hAnsi="Arial" w:cs="Arial"/>
          <w:sz w:val="24"/>
          <w:szCs w:val="24"/>
          <w:lang w:val="en-GB"/>
        </w:rPr>
        <w:t xml:space="preserve"> </w:t>
      </w:r>
      <w:r w:rsidR="00411F57">
        <w:rPr>
          <w:rFonts w:ascii="Arial" w:hAnsi="Arial" w:cs="Arial"/>
          <w:sz w:val="24"/>
          <w:szCs w:val="24"/>
          <w:lang w:val="en-GB"/>
        </w:rPr>
        <w:t xml:space="preserve">and the </w:t>
      </w:r>
      <w:r w:rsidR="00830D91" w:rsidRPr="008A3823">
        <w:rPr>
          <w:rFonts w:ascii="Arial" w:hAnsi="Arial" w:cs="Arial"/>
          <w:sz w:val="24"/>
          <w:szCs w:val="24"/>
          <w:lang w:val="en-GB"/>
        </w:rPr>
        <w:t xml:space="preserve">high </w:t>
      </w:r>
      <w:r w:rsidR="0010226C" w:rsidRPr="008A3823">
        <w:rPr>
          <w:rFonts w:ascii="Arial" w:hAnsi="Arial" w:cs="Arial"/>
          <w:sz w:val="24"/>
          <w:szCs w:val="24"/>
          <w:lang w:val="en-GB"/>
        </w:rPr>
        <w:t>number of observations</w:t>
      </w:r>
      <w:r w:rsidR="00411F57">
        <w:rPr>
          <w:rFonts w:ascii="Arial" w:hAnsi="Arial" w:cs="Arial"/>
          <w:sz w:val="24"/>
          <w:szCs w:val="24"/>
          <w:lang w:val="en-GB"/>
        </w:rPr>
        <w:t xml:space="preserve"> and variables</w:t>
      </w:r>
      <w:r w:rsidR="005A66D7" w:rsidRPr="008A3823">
        <w:rPr>
          <w:rFonts w:ascii="Arial" w:hAnsi="Arial" w:cs="Arial"/>
          <w:sz w:val="24"/>
          <w:szCs w:val="24"/>
          <w:lang w:val="en-GB"/>
        </w:rPr>
        <w:t>,</w:t>
      </w:r>
      <w:r w:rsidRPr="008A3823">
        <w:rPr>
          <w:rFonts w:ascii="Arial" w:hAnsi="Arial" w:cs="Arial"/>
          <w:sz w:val="24"/>
          <w:szCs w:val="24"/>
          <w:lang w:val="en-GB"/>
        </w:rPr>
        <w:t xml:space="preserve"> it is demanding to maintain good quality</w:t>
      </w:r>
      <w:r w:rsidR="00E7358B" w:rsidRPr="008A3823">
        <w:rPr>
          <w:rFonts w:ascii="Arial" w:hAnsi="Arial" w:cs="Arial"/>
          <w:sz w:val="24"/>
          <w:szCs w:val="24"/>
          <w:lang w:val="en-GB"/>
        </w:rPr>
        <w:t xml:space="preserve"> o</w:t>
      </w:r>
      <w:r w:rsidR="00830D91" w:rsidRPr="008A3823">
        <w:rPr>
          <w:rFonts w:ascii="Arial" w:hAnsi="Arial" w:cs="Arial"/>
          <w:sz w:val="24"/>
          <w:szCs w:val="24"/>
          <w:lang w:val="en-GB"/>
        </w:rPr>
        <w:t>f</w:t>
      </w:r>
      <w:r w:rsidR="00E7358B" w:rsidRPr="008A3823">
        <w:rPr>
          <w:rFonts w:ascii="Arial" w:hAnsi="Arial" w:cs="Arial"/>
          <w:sz w:val="24"/>
          <w:szCs w:val="24"/>
          <w:lang w:val="en-GB"/>
        </w:rPr>
        <w:t xml:space="preserve"> the statistics</w:t>
      </w:r>
      <w:r w:rsidRPr="008A3823">
        <w:rPr>
          <w:rFonts w:ascii="Arial" w:hAnsi="Arial" w:cs="Arial"/>
          <w:sz w:val="24"/>
          <w:szCs w:val="24"/>
          <w:lang w:val="en-GB"/>
        </w:rPr>
        <w:t>. This is especially</w:t>
      </w:r>
      <w:r w:rsidRPr="00FB5AA7">
        <w:rPr>
          <w:rFonts w:ascii="Arial" w:hAnsi="Arial" w:cs="Arial"/>
          <w:sz w:val="24"/>
          <w:szCs w:val="24"/>
          <w:lang w:val="en-GB"/>
        </w:rPr>
        <w:t xml:space="preserve"> relevant </w:t>
      </w:r>
      <w:r w:rsidR="00BA41B6" w:rsidRPr="00FB5AA7">
        <w:rPr>
          <w:rFonts w:ascii="Arial" w:hAnsi="Arial" w:cs="Arial"/>
          <w:sz w:val="24"/>
          <w:szCs w:val="24"/>
          <w:lang w:val="en-GB"/>
        </w:rPr>
        <w:t xml:space="preserve">when breaking figures down </w:t>
      </w:r>
      <w:r w:rsidR="005A66D7" w:rsidRPr="00FB5AA7">
        <w:rPr>
          <w:rFonts w:ascii="Arial" w:hAnsi="Arial" w:cs="Arial"/>
          <w:sz w:val="24"/>
          <w:szCs w:val="24"/>
          <w:lang w:val="en-GB"/>
        </w:rPr>
        <w:t>to</w:t>
      </w:r>
      <w:r w:rsidR="00BA41B6" w:rsidRPr="00FB5AA7">
        <w:rPr>
          <w:rFonts w:ascii="Arial" w:hAnsi="Arial" w:cs="Arial"/>
          <w:sz w:val="24"/>
          <w:szCs w:val="24"/>
          <w:lang w:val="en-GB"/>
        </w:rPr>
        <w:t xml:space="preserve"> the </w:t>
      </w:r>
      <w:r w:rsidR="00A92B9E" w:rsidRPr="00FB5AA7">
        <w:rPr>
          <w:rFonts w:ascii="Arial" w:hAnsi="Arial" w:cs="Arial"/>
          <w:sz w:val="24"/>
          <w:szCs w:val="24"/>
          <w:lang w:val="en-GB"/>
        </w:rPr>
        <w:t xml:space="preserve">most detailed </w:t>
      </w:r>
      <w:r w:rsidR="00BA41B6" w:rsidRPr="00FB5AA7">
        <w:rPr>
          <w:rFonts w:ascii="Arial" w:hAnsi="Arial" w:cs="Arial"/>
          <w:sz w:val="24"/>
          <w:szCs w:val="24"/>
          <w:lang w:val="en-GB"/>
        </w:rPr>
        <w:t>level</w:t>
      </w:r>
      <w:r w:rsidRPr="00FB5AA7">
        <w:rPr>
          <w:rFonts w:ascii="Arial" w:hAnsi="Arial" w:cs="Arial"/>
          <w:sz w:val="24"/>
          <w:szCs w:val="24"/>
          <w:lang w:val="en-GB"/>
        </w:rPr>
        <w:t>. To increase efficiency and to improve quality</w:t>
      </w:r>
      <w:r w:rsidR="005A66D7" w:rsidRPr="00FB5AA7">
        <w:rPr>
          <w:rFonts w:ascii="Arial" w:hAnsi="Arial" w:cs="Arial"/>
          <w:sz w:val="24"/>
          <w:szCs w:val="24"/>
          <w:lang w:val="en-GB"/>
        </w:rPr>
        <w:t>,</w:t>
      </w:r>
      <w:r w:rsidRPr="00FB5AA7">
        <w:rPr>
          <w:rFonts w:ascii="Arial" w:hAnsi="Arial" w:cs="Arial"/>
          <w:sz w:val="24"/>
          <w:szCs w:val="24"/>
          <w:lang w:val="en-GB"/>
        </w:rPr>
        <w:t xml:space="preserve"> statistical methods</w:t>
      </w:r>
      <w:r w:rsidR="00BA41B6" w:rsidRPr="00FB5AA7">
        <w:rPr>
          <w:rFonts w:ascii="Arial" w:hAnsi="Arial" w:cs="Arial"/>
          <w:sz w:val="24"/>
          <w:szCs w:val="24"/>
          <w:lang w:val="en-GB"/>
        </w:rPr>
        <w:t xml:space="preserve"> can be of great help </w:t>
      </w:r>
      <w:r w:rsidRPr="00FB5AA7">
        <w:rPr>
          <w:rFonts w:ascii="Arial" w:hAnsi="Arial" w:cs="Arial"/>
          <w:sz w:val="24"/>
          <w:szCs w:val="24"/>
          <w:lang w:val="en-GB"/>
        </w:rPr>
        <w:t xml:space="preserve">in </w:t>
      </w:r>
      <w:r w:rsidR="00BA41B6" w:rsidRPr="00FB5AA7">
        <w:rPr>
          <w:rFonts w:ascii="Arial" w:hAnsi="Arial" w:cs="Arial"/>
          <w:sz w:val="24"/>
          <w:szCs w:val="24"/>
          <w:lang w:val="en-GB"/>
        </w:rPr>
        <w:t xml:space="preserve">the </w:t>
      </w:r>
      <w:r w:rsidR="00D26840" w:rsidRPr="00FB5AA7">
        <w:rPr>
          <w:rFonts w:ascii="Arial" w:hAnsi="Arial" w:cs="Arial"/>
          <w:sz w:val="24"/>
          <w:szCs w:val="24"/>
          <w:lang w:val="en-GB"/>
        </w:rPr>
        <w:t xml:space="preserve">data </w:t>
      </w:r>
      <w:r w:rsidRPr="00FB5AA7">
        <w:rPr>
          <w:rFonts w:ascii="Arial" w:hAnsi="Arial" w:cs="Arial"/>
          <w:sz w:val="24"/>
          <w:szCs w:val="24"/>
          <w:lang w:val="en-GB"/>
        </w:rPr>
        <w:t xml:space="preserve">validation </w:t>
      </w:r>
      <w:r w:rsidR="00BA41B6" w:rsidRPr="00FB5AA7">
        <w:rPr>
          <w:rFonts w:ascii="Arial" w:hAnsi="Arial" w:cs="Arial"/>
          <w:sz w:val="24"/>
          <w:szCs w:val="24"/>
          <w:lang w:val="en-GB"/>
        </w:rPr>
        <w:t>process</w:t>
      </w:r>
      <w:r w:rsidRPr="00FB5AA7">
        <w:rPr>
          <w:rFonts w:ascii="Arial" w:hAnsi="Arial" w:cs="Arial"/>
          <w:sz w:val="24"/>
          <w:szCs w:val="24"/>
          <w:lang w:val="en-GB"/>
        </w:rPr>
        <w:t xml:space="preserve">. In this paper we will look </w:t>
      </w:r>
      <w:r w:rsidR="005A66D7" w:rsidRPr="00FB5AA7">
        <w:rPr>
          <w:rFonts w:ascii="Arial" w:hAnsi="Arial" w:cs="Arial"/>
          <w:sz w:val="24"/>
          <w:szCs w:val="24"/>
          <w:lang w:val="en-GB"/>
        </w:rPr>
        <w:t xml:space="preserve">at </w:t>
      </w:r>
      <w:r w:rsidRPr="00FB5AA7">
        <w:rPr>
          <w:rFonts w:ascii="Arial" w:hAnsi="Arial" w:cs="Arial"/>
          <w:sz w:val="24"/>
          <w:szCs w:val="24"/>
          <w:lang w:val="en-GB"/>
        </w:rPr>
        <w:t xml:space="preserve">how machine learning can be utilized to </w:t>
      </w:r>
      <w:r w:rsidR="00BA41B6" w:rsidRPr="00FB5AA7">
        <w:rPr>
          <w:rFonts w:ascii="Arial" w:hAnsi="Arial" w:cs="Arial"/>
          <w:sz w:val="24"/>
          <w:szCs w:val="24"/>
          <w:lang w:val="en-GB"/>
        </w:rPr>
        <w:t xml:space="preserve">validate the </w:t>
      </w:r>
      <w:r w:rsidRPr="00FB5AA7">
        <w:rPr>
          <w:rFonts w:ascii="Arial" w:hAnsi="Arial" w:cs="Arial"/>
          <w:sz w:val="24"/>
          <w:szCs w:val="24"/>
          <w:lang w:val="en-GB"/>
        </w:rPr>
        <w:t xml:space="preserve">correctness of the </w:t>
      </w:r>
      <w:r w:rsidR="00DD48D0" w:rsidRPr="00FB5AA7">
        <w:rPr>
          <w:rFonts w:ascii="Arial" w:hAnsi="Arial" w:cs="Arial"/>
          <w:sz w:val="24"/>
          <w:szCs w:val="24"/>
          <w:lang w:val="en-GB"/>
        </w:rPr>
        <w:t xml:space="preserve">classification of </w:t>
      </w:r>
      <w:r w:rsidR="00FB5AA7">
        <w:rPr>
          <w:rFonts w:ascii="Arial" w:hAnsi="Arial" w:cs="Arial"/>
          <w:sz w:val="24"/>
          <w:szCs w:val="24"/>
          <w:lang w:val="en-GB"/>
        </w:rPr>
        <w:t>merchandise</w:t>
      </w:r>
      <w:r w:rsidRPr="00FB5AA7">
        <w:rPr>
          <w:rFonts w:ascii="Arial" w:hAnsi="Arial" w:cs="Arial"/>
          <w:sz w:val="24"/>
          <w:szCs w:val="24"/>
          <w:lang w:val="en-GB"/>
        </w:rPr>
        <w:t xml:space="preserve">. </w:t>
      </w:r>
      <w:r w:rsidR="00BA41B6" w:rsidRPr="00FB5AA7">
        <w:rPr>
          <w:rFonts w:ascii="Arial" w:hAnsi="Arial" w:cs="Arial"/>
          <w:sz w:val="24"/>
          <w:szCs w:val="24"/>
          <w:lang w:val="en-GB"/>
        </w:rPr>
        <w:t xml:space="preserve">Erroneous </w:t>
      </w:r>
      <w:r w:rsidRPr="00FB5AA7">
        <w:rPr>
          <w:rFonts w:ascii="Arial" w:hAnsi="Arial" w:cs="Arial"/>
          <w:sz w:val="24"/>
          <w:szCs w:val="24"/>
          <w:lang w:val="en-GB"/>
        </w:rPr>
        <w:t xml:space="preserve">classification can have </w:t>
      </w:r>
      <w:r w:rsidR="00BA41B6" w:rsidRPr="00FB5AA7">
        <w:rPr>
          <w:rFonts w:ascii="Arial" w:hAnsi="Arial" w:cs="Arial"/>
          <w:sz w:val="24"/>
          <w:szCs w:val="24"/>
          <w:lang w:val="en-GB"/>
        </w:rPr>
        <w:t xml:space="preserve">a </w:t>
      </w:r>
      <w:r w:rsidRPr="00FB5AA7">
        <w:rPr>
          <w:rFonts w:ascii="Arial" w:hAnsi="Arial" w:cs="Arial"/>
          <w:sz w:val="24"/>
          <w:szCs w:val="24"/>
          <w:lang w:val="en-GB"/>
        </w:rPr>
        <w:t xml:space="preserve">large effect on </w:t>
      </w:r>
      <w:r w:rsidR="00BA41B6" w:rsidRPr="00FB5AA7">
        <w:rPr>
          <w:rFonts w:ascii="Arial" w:hAnsi="Arial" w:cs="Arial"/>
          <w:sz w:val="24"/>
          <w:szCs w:val="24"/>
          <w:lang w:val="en-GB"/>
        </w:rPr>
        <w:t>the figures</w:t>
      </w:r>
      <w:r w:rsidRPr="00FB5AA7">
        <w:rPr>
          <w:rFonts w:ascii="Arial" w:hAnsi="Arial" w:cs="Arial"/>
          <w:sz w:val="24"/>
          <w:szCs w:val="24"/>
          <w:lang w:val="en-GB"/>
        </w:rPr>
        <w:t>. Some products are very expensive and</w:t>
      </w:r>
      <w:r w:rsidR="00211652" w:rsidRPr="00FB5AA7">
        <w:rPr>
          <w:rFonts w:ascii="Arial" w:hAnsi="Arial" w:cs="Arial"/>
          <w:sz w:val="24"/>
          <w:szCs w:val="24"/>
          <w:lang w:val="en-GB"/>
        </w:rPr>
        <w:t>/</w:t>
      </w:r>
      <w:r w:rsidRPr="00FB5AA7">
        <w:rPr>
          <w:rFonts w:ascii="Arial" w:hAnsi="Arial" w:cs="Arial"/>
          <w:sz w:val="24"/>
          <w:szCs w:val="24"/>
          <w:lang w:val="en-GB"/>
        </w:rPr>
        <w:t>or heavy compared to other products</w:t>
      </w:r>
      <w:r w:rsidR="00E7358B" w:rsidRPr="00FB5AA7">
        <w:rPr>
          <w:rFonts w:ascii="Arial" w:hAnsi="Arial" w:cs="Arial"/>
          <w:sz w:val="24"/>
          <w:szCs w:val="24"/>
          <w:lang w:val="en-GB"/>
        </w:rPr>
        <w:t>, and when erroneously classified these products can lead to misleading figures.</w:t>
      </w:r>
    </w:p>
    <w:p w14:paraId="74CF15D3" w14:textId="77777777" w:rsidR="00A63A75" w:rsidRPr="00FB5AA7" w:rsidRDefault="005A66D7" w:rsidP="00A63A75">
      <w:pPr>
        <w:pStyle w:val="Listeavsnitt"/>
        <w:numPr>
          <w:ilvl w:val="0"/>
          <w:numId w:val="4"/>
        </w:numPr>
        <w:spacing w:before="360" w:after="0" w:line="360" w:lineRule="auto"/>
        <w:jc w:val="both"/>
        <w:rPr>
          <w:rFonts w:ascii="Arial" w:hAnsi="Arial" w:cs="Arial"/>
          <w:b/>
          <w:sz w:val="24"/>
          <w:szCs w:val="24"/>
          <w:lang w:val="en-GB"/>
        </w:rPr>
      </w:pPr>
      <w:bookmarkStart w:id="6" w:name="_Toc7513587"/>
      <w:r w:rsidRPr="00FB5AA7">
        <w:rPr>
          <w:rFonts w:ascii="Arial" w:hAnsi="Arial" w:cs="Arial"/>
          <w:b/>
          <w:sz w:val="24"/>
          <w:szCs w:val="24"/>
          <w:lang w:val="en-GB"/>
        </w:rPr>
        <w:t xml:space="preserve">International </w:t>
      </w:r>
      <w:r w:rsidR="00E7358B" w:rsidRPr="00FB5AA7">
        <w:rPr>
          <w:rFonts w:ascii="Arial" w:hAnsi="Arial" w:cs="Arial"/>
          <w:b/>
          <w:sz w:val="24"/>
          <w:szCs w:val="24"/>
          <w:lang w:val="en-GB"/>
        </w:rPr>
        <w:t>T</w:t>
      </w:r>
      <w:r w:rsidR="00A63A75" w:rsidRPr="00FB5AA7">
        <w:rPr>
          <w:rFonts w:ascii="Arial" w:hAnsi="Arial" w:cs="Arial"/>
          <w:b/>
          <w:sz w:val="24"/>
          <w:szCs w:val="24"/>
          <w:lang w:val="en-GB"/>
        </w:rPr>
        <w:t xml:space="preserve">rade in </w:t>
      </w:r>
      <w:r w:rsidR="00E7358B" w:rsidRPr="00FB5AA7">
        <w:rPr>
          <w:rFonts w:ascii="Arial" w:hAnsi="Arial" w:cs="Arial"/>
          <w:b/>
          <w:sz w:val="24"/>
          <w:szCs w:val="24"/>
          <w:lang w:val="en-GB"/>
        </w:rPr>
        <w:t>G</w:t>
      </w:r>
      <w:r w:rsidR="00A63A75" w:rsidRPr="00FB5AA7">
        <w:rPr>
          <w:rFonts w:ascii="Arial" w:hAnsi="Arial" w:cs="Arial"/>
          <w:b/>
          <w:sz w:val="24"/>
          <w:szCs w:val="24"/>
          <w:lang w:val="en-GB"/>
        </w:rPr>
        <w:t xml:space="preserve">oods data </w:t>
      </w:r>
      <w:bookmarkEnd w:id="6"/>
    </w:p>
    <w:p w14:paraId="4785483F" w14:textId="3C6B54B8" w:rsidR="005A66D7" w:rsidRPr="00FB5AA7" w:rsidRDefault="005A66D7" w:rsidP="005A66D7">
      <w:pPr>
        <w:spacing w:before="120" w:after="0" w:line="360" w:lineRule="auto"/>
        <w:jc w:val="both"/>
        <w:rPr>
          <w:rFonts w:ascii="Arial" w:hAnsi="Arial" w:cs="Arial"/>
          <w:color w:val="FF0000"/>
          <w:sz w:val="24"/>
          <w:szCs w:val="24"/>
          <w:lang w:val="en-GB"/>
        </w:rPr>
      </w:pPr>
      <w:r w:rsidRPr="00FB5AA7">
        <w:rPr>
          <w:rFonts w:ascii="Arial" w:hAnsi="Arial" w:cs="Arial"/>
          <w:sz w:val="24"/>
          <w:szCs w:val="24"/>
          <w:lang w:val="en-GB"/>
        </w:rPr>
        <w:t>Statistics Norway receive the data for ITGS through the Norwegian customs</w:t>
      </w:r>
      <w:r w:rsidR="009E07AD" w:rsidRPr="00FB5AA7">
        <w:rPr>
          <w:rFonts w:ascii="Arial" w:hAnsi="Arial" w:cs="Arial"/>
          <w:sz w:val="24"/>
          <w:szCs w:val="24"/>
          <w:lang w:val="en-GB"/>
        </w:rPr>
        <w:t>’</w:t>
      </w:r>
      <w:r w:rsidRPr="00FB5AA7">
        <w:rPr>
          <w:rFonts w:ascii="Arial" w:hAnsi="Arial" w:cs="Arial"/>
          <w:sz w:val="24"/>
          <w:szCs w:val="24"/>
          <w:lang w:val="en-GB"/>
        </w:rPr>
        <w:t xml:space="preserve"> electronic system for exchanging customs declarations (</w:t>
      </w:r>
      <w:commentRangeStart w:id="7"/>
      <w:r w:rsidRPr="00FB5AA7">
        <w:rPr>
          <w:rFonts w:ascii="Arial" w:hAnsi="Arial" w:cs="Arial"/>
          <w:sz w:val="24"/>
          <w:szCs w:val="24"/>
          <w:lang w:val="en-GB"/>
        </w:rPr>
        <w:t>TVINN</w:t>
      </w:r>
      <w:commentRangeEnd w:id="7"/>
      <w:r w:rsidR="00830D91">
        <w:rPr>
          <w:rStyle w:val="Merknadsreferanse"/>
        </w:rPr>
        <w:commentReference w:id="7"/>
      </w:r>
      <w:r w:rsidR="001A1834">
        <w:rPr>
          <w:rStyle w:val="Fotnotereferanse"/>
          <w:rFonts w:ascii="Arial" w:hAnsi="Arial" w:cs="Arial"/>
          <w:sz w:val="24"/>
          <w:szCs w:val="24"/>
          <w:lang w:val="en-GB"/>
        </w:rPr>
        <w:footnoteReference w:id="1"/>
      </w:r>
      <w:r w:rsidRPr="00FB5AA7">
        <w:rPr>
          <w:rFonts w:ascii="Arial" w:hAnsi="Arial" w:cs="Arial"/>
          <w:sz w:val="24"/>
          <w:szCs w:val="24"/>
          <w:lang w:val="en-GB"/>
        </w:rPr>
        <w:t xml:space="preserve">). In addition to a classification </w:t>
      </w:r>
      <w:r w:rsidR="009E07AD" w:rsidRPr="00FB5AA7">
        <w:rPr>
          <w:rFonts w:ascii="Arial" w:hAnsi="Arial" w:cs="Arial"/>
          <w:sz w:val="24"/>
          <w:szCs w:val="24"/>
          <w:lang w:val="en-GB"/>
        </w:rPr>
        <w:t xml:space="preserve">code, declarants also provide </w:t>
      </w:r>
      <w:r w:rsidRPr="00FB5AA7">
        <w:rPr>
          <w:rFonts w:ascii="Arial" w:hAnsi="Arial" w:cs="Arial"/>
          <w:sz w:val="24"/>
          <w:szCs w:val="24"/>
          <w:lang w:val="en-GB"/>
        </w:rPr>
        <w:t xml:space="preserve">a short text describing the commodity. </w:t>
      </w:r>
      <w:r w:rsidR="009E07AD" w:rsidRPr="00FB5AA7">
        <w:rPr>
          <w:rFonts w:ascii="Arial" w:hAnsi="Arial" w:cs="Arial"/>
          <w:sz w:val="24"/>
          <w:szCs w:val="24"/>
          <w:lang w:val="en-GB"/>
        </w:rPr>
        <w:t xml:space="preserve">The text is filled out based on information from the invoice. </w:t>
      </w:r>
      <w:r w:rsidRPr="00FB5AA7">
        <w:rPr>
          <w:rFonts w:ascii="Arial" w:hAnsi="Arial" w:cs="Arial"/>
          <w:sz w:val="24"/>
          <w:szCs w:val="24"/>
          <w:lang w:val="en-GB"/>
        </w:rPr>
        <w:t xml:space="preserve">It is </w:t>
      </w:r>
      <w:r w:rsidR="00E7358B" w:rsidRPr="00FB5AA7">
        <w:rPr>
          <w:rFonts w:ascii="Arial" w:hAnsi="Arial" w:cs="Arial"/>
          <w:sz w:val="24"/>
          <w:szCs w:val="24"/>
          <w:lang w:val="en-GB"/>
        </w:rPr>
        <w:t>primarily</w:t>
      </w:r>
      <w:r w:rsidRPr="00FB5AA7">
        <w:rPr>
          <w:rFonts w:ascii="Arial" w:hAnsi="Arial" w:cs="Arial"/>
          <w:sz w:val="24"/>
          <w:szCs w:val="24"/>
          <w:lang w:val="en-GB"/>
        </w:rPr>
        <w:t xml:space="preserve"> these two </w:t>
      </w:r>
      <w:r w:rsidR="00BA68A5" w:rsidRPr="00FB5AA7">
        <w:rPr>
          <w:rFonts w:ascii="Arial" w:hAnsi="Arial" w:cs="Arial"/>
          <w:sz w:val="24"/>
          <w:szCs w:val="24"/>
          <w:lang w:val="en-GB"/>
        </w:rPr>
        <w:t>variables</w:t>
      </w:r>
      <w:r w:rsidRPr="00FB5AA7">
        <w:rPr>
          <w:rFonts w:ascii="Arial" w:hAnsi="Arial" w:cs="Arial"/>
          <w:sz w:val="24"/>
          <w:szCs w:val="24"/>
          <w:lang w:val="en-GB"/>
        </w:rPr>
        <w:t xml:space="preserve"> that are used in the machine learning process</w:t>
      </w:r>
      <w:r w:rsidR="00E7358B" w:rsidRPr="00FB5AA7">
        <w:rPr>
          <w:rFonts w:ascii="Arial" w:hAnsi="Arial" w:cs="Arial"/>
          <w:sz w:val="24"/>
          <w:szCs w:val="24"/>
          <w:lang w:val="en-GB"/>
        </w:rPr>
        <w:t xml:space="preserve">. The process itself is performed by trying to predict </w:t>
      </w:r>
      <w:r w:rsidR="00BA68A5" w:rsidRPr="00FB5AA7">
        <w:rPr>
          <w:rFonts w:ascii="Arial" w:hAnsi="Arial" w:cs="Arial"/>
          <w:sz w:val="24"/>
          <w:szCs w:val="24"/>
          <w:lang w:val="en-GB"/>
        </w:rPr>
        <w:t>commodity code</w:t>
      </w:r>
      <w:r w:rsidR="00A92B9E" w:rsidRPr="00FB5AA7">
        <w:rPr>
          <w:rFonts w:ascii="Arial" w:hAnsi="Arial" w:cs="Arial"/>
          <w:sz w:val="24"/>
          <w:szCs w:val="24"/>
          <w:lang w:val="en-GB"/>
        </w:rPr>
        <w:t>s</w:t>
      </w:r>
      <w:r w:rsidR="00BA68A5" w:rsidRPr="00FB5AA7">
        <w:rPr>
          <w:rFonts w:ascii="Arial" w:hAnsi="Arial" w:cs="Arial"/>
          <w:sz w:val="24"/>
          <w:szCs w:val="24"/>
          <w:lang w:val="en-GB"/>
        </w:rPr>
        <w:t xml:space="preserve"> based on the text field. </w:t>
      </w:r>
      <w:r w:rsidRPr="00FB5AA7">
        <w:rPr>
          <w:rFonts w:ascii="Arial" w:hAnsi="Arial" w:cs="Arial"/>
          <w:sz w:val="24"/>
          <w:szCs w:val="24"/>
          <w:lang w:val="en-GB"/>
        </w:rPr>
        <w:t xml:space="preserve">This is </w:t>
      </w:r>
      <w:r w:rsidR="00841BF8">
        <w:rPr>
          <w:rFonts w:ascii="Arial" w:hAnsi="Arial" w:cs="Arial"/>
          <w:sz w:val="24"/>
          <w:szCs w:val="24"/>
          <w:lang w:val="en-GB"/>
        </w:rPr>
        <w:t xml:space="preserve">basically </w:t>
      </w:r>
      <w:r w:rsidR="00B83912" w:rsidRPr="00FB5AA7">
        <w:rPr>
          <w:rFonts w:ascii="Arial" w:hAnsi="Arial" w:cs="Arial"/>
          <w:sz w:val="24"/>
          <w:szCs w:val="24"/>
          <w:lang w:val="en-GB"/>
        </w:rPr>
        <w:t>the same</w:t>
      </w:r>
      <w:r w:rsidR="00A92B9E" w:rsidRPr="00FB5AA7">
        <w:rPr>
          <w:rFonts w:ascii="Arial" w:hAnsi="Arial" w:cs="Arial"/>
          <w:sz w:val="24"/>
          <w:szCs w:val="24"/>
          <w:lang w:val="en-GB"/>
        </w:rPr>
        <w:t xml:space="preserve"> </w:t>
      </w:r>
      <w:r w:rsidR="00830D91">
        <w:rPr>
          <w:rFonts w:ascii="Arial" w:hAnsi="Arial" w:cs="Arial"/>
          <w:sz w:val="24"/>
          <w:szCs w:val="24"/>
          <w:lang w:val="en-GB"/>
        </w:rPr>
        <w:t xml:space="preserve">approach </w:t>
      </w:r>
      <w:r w:rsidR="00B83912" w:rsidRPr="00FB5AA7">
        <w:rPr>
          <w:rFonts w:ascii="Arial" w:hAnsi="Arial" w:cs="Arial"/>
          <w:sz w:val="24"/>
          <w:szCs w:val="24"/>
          <w:lang w:val="en-GB"/>
        </w:rPr>
        <w:t xml:space="preserve">as </w:t>
      </w:r>
      <w:r w:rsidRPr="00FB5AA7">
        <w:rPr>
          <w:rFonts w:ascii="Arial" w:hAnsi="Arial" w:cs="Arial"/>
          <w:sz w:val="24"/>
          <w:szCs w:val="24"/>
          <w:lang w:val="en-GB"/>
        </w:rPr>
        <w:t>when</w:t>
      </w:r>
      <w:r w:rsidR="00830D91">
        <w:rPr>
          <w:rFonts w:ascii="Arial" w:hAnsi="Arial" w:cs="Arial"/>
          <w:sz w:val="24"/>
          <w:szCs w:val="24"/>
          <w:lang w:val="en-GB"/>
        </w:rPr>
        <w:t xml:space="preserve"> data is</w:t>
      </w:r>
      <w:r w:rsidRPr="00FB5AA7">
        <w:rPr>
          <w:rFonts w:ascii="Arial" w:hAnsi="Arial" w:cs="Arial"/>
          <w:sz w:val="24"/>
          <w:szCs w:val="24"/>
          <w:lang w:val="en-GB"/>
        </w:rPr>
        <w:t xml:space="preserve"> </w:t>
      </w:r>
      <w:r w:rsidR="00A92B9E" w:rsidRPr="00FB5AA7">
        <w:rPr>
          <w:rFonts w:ascii="Arial" w:hAnsi="Arial" w:cs="Arial"/>
          <w:sz w:val="24"/>
          <w:szCs w:val="24"/>
          <w:lang w:val="en-GB"/>
        </w:rPr>
        <w:t xml:space="preserve">manually </w:t>
      </w:r>
      <w:r w:rsidR="00830D91">
        <w:rPr>
          <w:rFonts w:ascii="Arial" w:hAnsi="Arial" w:cs="Arial"/>
          <w:sz w:val="24"/>
          <w:szCs w:val="24"/>
          <w:lang w:val="en-GB"/>
        </w:rPr>
        <w:t>validated</w:t>
      </w:r>
      <w:r w:rsidRPr="00FB5AA7">
        <w:rPr>
          <w:rFonts w:ascii="Arial" w:hAnsi="Arial" w:cs="Arial"/>
          <w:sz w:val="24"/>
          <w:szCs w:val="24"/>
          <w:lang w:val="en-GB"/>
        </w:rPr>
        <w:t xml:space="preserve">. </w:t>
      </w:r>
    </w:p>
    <w:p w14:paraId="5F3177D2" w14:textId="7C9DD8C7" w:rsidR="00A63A75" w:rsidRPr="00FB5AA7" w:rsidRDefault="00A63A75"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lastRenderedPageBreak/>
        <w:t xml:space="preserve">In </w:t>
      </w:r>
      <w:r w:rsidR="00BE6A3F" w:rsidRPr="00FB5AA7">
        <w:rPr>
          <w:rFonts w:ascii="Arial" w:hAnsi="Arial" w:cs="Arial"/>
          <w:sz w:val="24"/>
          <w:szCs w:val="24"/>
          <w:lang w:val="en-GB"/>
        </w:rPr>
        <w:t>ITGS</w:t>
      </w:r>
      <w:r w:rsidRPr="00FB5AA7">
        <w:rPr>
          <w:rFonts w:ascii="Arial" w:hAnsi="Arial" w:cs="Arial"/>
          <w:sz w:val="24"/>
          <w:szCs w:val="24"/>
          <w:lang w:val="en-GB"/>
        </w:rPr>
        <w:t xml:space="preserve"> we use the 8</w:t>
      </w:r>
      <w:r w:rsidR="005A66D7" w:rsidRPr="00FB5AA7">
        <w:rPr>
          <w:rFonts w:ascii="Arial" w:hAnsi="Arial" w:cs="Arial"/>
          <w:sz w:val="24"/>
          <w:szCs w:val="24"/>
          <w:lang w:val="en-GB"/>
        </w:rPr>
        <w:t>-</w:t>
      </w:r>
      <w:r w:rsidRPr="00FB5AA7">
        <w:rPr>
          <w:rFonts w:ascii="Arial" w:hAnsi="Arial" w:cs="Arial"/>
          <w:sz w:val="24"/>
          <w:szCs w:val="24"/>
          <w:lang w:val="en-GB"/>
        </w:rPr>
        <w:t xml:space="preserve">digit Norwegian Custom Tariff codes for classification purposes. It is this </w:t>
      </w:r>
      <w:r w:rsidR="000D1E75" w:rsidRPr="00FB5AA7">
        <w:rPr>
          <w:rFonts w:ascii="Arial" w:hAnsi="Arial" w:cs="Arial"/>
          <w:sz w:val="24"/>
          <w:szCs w:val="24"/>
          <w:lang w:val="en-GB"/>
        </w:rPr>
        <w:t>classification code</w:t>
      </w:r>
      <w:r w:rsidRPr="00FB5AA7">
        <w:rPr>
          <w:rFonts w:ascii="Arial" w:hAnsi="Arial" w:cs="Arial"/>
          <w:sz w:val="24"/>
          <w:szCs w:val="24"/>
          <w:lang w:val="en-GB"/>
        </w:rPr>
        <w:t xml:space="preserve"> we try to predict in this study. The first 6 digits </w:t>
      </w:r>
      <w:r w:rsidR="00BE6A3F" w:rsidRPr="00FB5AA7">
        <w:rPr>
          <w:rFonts w:ascii="Arial" w:hAnsi="Arial" w:cs="Arial"/>
          <w:sz w:val="24"/>
          <w:szCs w:val="24"/>
          <w:lang w:val="en-GB"/>
        </w:rPr>
        <w:t xml:space="preserve">of the code </w:t>
      </w:r>
      <w:r w:rsidRPr="00FB5AA7">
        <w:rPr>
          <w:rFonts w:ascii="Arial" w:hAnsi="Arial" w:cs="Arial"/>
          <w:sz w:val="24"/>
          <w:szCs w:val="24"/>
          <w:lang w:val="en-GB"/>
        </w:rPr>
        <w:t xml:space="preserve">are </w:t>
      </w:r>
      <w:r w:rsidR="00BE6A3F" w:rsidRPr="00FB5AA7">
        <w:rPr>
          <w:rFonts w:ascii="Arial" w:hAnsi="Arial" w:cs="Arial"/>
          <w:sz w:val="24"/>
          <w:szCs w:val="24"/>
          <w:lang w:val="en-GB"/>
        </w:rPr>
        <w:t xml:space="preserve">given by </w:t>
      </w:r>
      <w:r w:rsidRPr="00FB5AA7">
        <w:rPr>
          <w:rFonts w:ascii="Arial" w:hAnsi="Arial" w:cs="Arial"/>
          <w:sz w:val="24"/>
          <w:szCs w:val="24"/>
          <w:lang w:val="en-GB"/>
        </w:rPr>
        <w:t xml:space="preserve">the </w:t>
      </w:r>
      <w:r w:rsidR="00FD275D" w:rsidRPr="00FB5AA7">
        <w:rPr>
          <w:rFonts w:ascii="Arial" w:hAnsi="Arial" w:cs="Arial"/>
          <w:sz w:val="24"/>
          <w:szCs w:val="24"/>
          <w:lang w:val="en-GB"/>
        </w:rPr>
        <w:t>I</w:t>
      </w:r>
      <w:r w:rsidRPr="00FB5AA7">
        <w:rPr>
          <w:rFonts w:ascii="Arial" w:hAnsi="Arial" w:cs="Arial"/>
          <w:sz w:val="24"/>
          <w:szCs w:val="24"/>
          <w:lang w:val="en-GB"/>
        </w:rPr>
        <w:t>nternational harmonized system (HS)</w:t>
      </w:r>
      <w:r w:rsidR="000D1E75" w:rsidRPr="00FB5AA7">
        <w:rPr>
          <w:rFonts w:ascii="Arial" w:hAnsi="Arial" w:cs="Arial"/>
          <w:sz w:val="24"/>
          <w:szCs w:val="24"/>
          <w:lang w:val="en-GB"/>
        </w:rPr>
        <w:t>, while t</w:t>
      </w:r>
      <w:r w:rsidRPr="00FB5AA7">
        <w:rPr>
          <w:rFonts w:ascii="Arial" w:hAnsi="Arial" w:cs="Arial"/>
          <w:sz w:val="24"/>
          <w:szCs w:val="24"/>
          <w:lang w:val="en-GB"/>
        </w:rPr>
        <w:t xml:space="preserve">he last </w:t>
      </w:r>
      <w:r w:rsidR="00BE6A3F" w:rsidRPr="00FB5AA7">
        <w:rPr>
          <w:rFonts w:ascii="Arial" w:hAnsi="Arial" w:cs="Arial"/>
          <w:sz w:val="24"/>
          <w:szCs w:val="24"/>
          <w:lang w:val="en-GB"/>
        </w:rPr>
        <w:t>2</w:t>
      </w:r>
      <w:r w:rsidR="00FD275D" w:rsidRPr="00FB5AA7">
        <w:rPr>
          <w:rFonts w:ascii="Arial" w:hAnsi="Arial" w:cs="Arial"/>
          <w:sz w:val="24"/>
          <w:szCs w:val="24"/>
          <w:lang w:val="en-GB"/>
        </w:rPr>
        <w:t xml:space="preserve"> </w:t>
      </w:r>
      <w:r w:rsidRPr="00FB5AA7">
        <w:rPr>
          <w:rFonts w:ascii="Arial" w:hAnsi="Arial" w:cs="Arial"/>
          <w:sz w:val="24"/>
          <w:szCs w:val="24"/>
          <w:lang w:val="en-GB"/>
        </w:rPr>
        <w:t>digits are national</w:t>
      </w:r>
      <w:r w:rsidR="00BE6A3F" w:rsidRPr="00FB5AA7">
        <w:rPr>
          <w:rFonts w:ascii="Arial" w:hAnsi="Arial" w:cs="Arial"/>
          <w:sz w:val="24"/>
          <w:szCs w:val="24"/>
          <w:lang w:val="en-GB"/>
        </w:rPr>
        <w:t xml:space="preserve"> adaptions</w:t>
      </w:r>
      <w:r w:rsidRPr="00FB5AA7">
        <w:rPr>
          <w:rFonts w:ascii="Arial" w:hAnsi="Arial" w:cs="Arial"/>
          <w:sz w:val="24"/>
          <w:szCs w:val="24"/>
          <w:lang w:val="en-GB"/>
        </w:rPr>
        <w:t xml:space="preserve"> and differ between countries. Further</w:t>
      </w:r>
      <w:r w:rsidR="00BE6A3F" w:rsidRPr="00FB5AA7">
        <w:rPr>
          <w:rFonts w:ascii="Arial" w:hAnsi="Arial" w:cs="Arial"/>
          <w:sz w:val="24"/>
          <w:szCs w:val="24"/>
          <w:lang w:val="en-GB"/>
        </w:rPr>
        <w:t>,</w:t>
      </w:r>
      <w:r w:rsidRPr="00FB5AA7">
        <w:rPr>
          <w:rFonts w:ascii="Arial" w:hAnsi="Arial" w:cs="Arial"/>
          <w:sz w:val="24"/>
          <w:szCs w:val="24"/>
          <w:lang w:val="en-GB"/>
        </w:rPr>
        <w:t xml:space="preserve"> the first </w:t>
      </w:r>
      <w:r w:rsidR="00BE6A3F" w:rsidRPr="00FB5AA7">
        <w:rPr>
          <w:rFonts w:ascii="Arial" w:hAnsi="Arial" w:cs="Arial"/>
          <w:sz w:val="24"/>
          <w:szCs w:val="24"/>
          <w:lang w:val="en-GB"/>
        </w:rPr>
        <w:t>2</w:t>
      </w:r>
      <w:r w:rsidRPr="00FB5AA7">
        <w:rPr>
          <w:rFonts w:ascii="Arial" w:hAnsi="Arial" w:cs="Arial"/>
          <w:sz w:val="24"/>
          <w:szCs w:val="24"/>
          <w:lang w:val="en-GB"/>
        </w:rPr>
        <w:t xml:space="preserve"> digits of the classification specify which chapter a good belongs to, ranging from 01 - 97. As the code progresses from the lowest chapter</w:t>
      </w:r>
      <w:r w:rsidR="00FD275D" w:rsidRPr="00FB5AA7">
        <w:rPr>
          <w:rFonts w:ascii="Arial" w:hAnsi="Arial" w:cs="Arial"/>
          <w:sz w:val="24"/>
          <w:szCs w:val="24"/>
          <w:lang w:val="en-GB"/>
        </w:rPr>
        <w:t>,</w:t>
      </w:r>
      <w:r w:rsidRPr="00FB5AA7">
        <w:rPr>
          <w:rFonts w:ascii="Arial" w:hAnsi="Arial" w:cs="Arial"/>
          <w:sz w:val="24"/>
          <w:szCs w:val="24"/>
          <w:lang w:val="en-GB"/>
        </w:rPr>
        <w:t xml:space="preserve"> the degree of processing also increases. Chapter 01</w:t>
      </w:r>
      <w:r w:rsidR="004E42F0" w:rsidRPr="00FB5AA7">
        <w:rPr>
          <w:rFonts w:ascii="Arial" w:hAnsi="Arial" w:cs="Arial"/>
          <w:sz w:val="24"/>
          <w:szCs w:val="24"/>
          <w:lang w:val="en-GB"/>
        </w:rPr>
        <w:t>,</w:t>
      </w:r>
      <w:r w:rsidRPr="00FB5AA7">
        <w:rPr>
          <w:rFonts w:ascii="Arial" w:hAnsi="Arial" w:cs="Arial"/>
          <w:sz w:val="24"/>
          <w:szCs w:val="24"/>
          <w:lang w:val="en-GB"/>
        </w:rPr>
        <w:t xml:space="preserve"> for example</w:t>
      </w:r>
      <w:r w:rsidR="004E42F0" w:rsidRPr="00FB5AA7">
        <w:rPr>
          <w:rFonts w:ascii="Arial" w:hAnsi="Arial" w:cs="Arial"/>
          <w:sz w:val="24"/>
          <w:szCs w:val="24"/>
          <w:lang w:val="en-GB"/>
        </w:rPr>
        <w:t>,</w:t>
      </w:r>
      <w:r w:rsidRPr="00FB5AA7">
        <w:rPr>
          <w:rFonts w:ascii="Arial" w:hAnsi="Arial" w:cs="Arial"/>
          <w:sz w:val="24"/>
          <w:szCs w:val="24"/>
          <w:lang w:val="en-GB"/>
        </w:rPr>
        <w:t xml:space="preserve"> contains live animals, while the highest </w:t>
      </w:r>
      <w:r w:rsidR="004E42F0" w:rsidRPr="00FB5AA7">
        <w:rPr>
          <w:rFonts w:ascii="Arial" w:hAnsi="Arial" w:cs="Arial"/>
          <w:sz w:val="24"/>
          <w:szCs w:val="24"/>
          <w:lang w:val="en-GB"/>
        </w:rPr>
        <w:t xml:space="preserve">numbered </w:t>
      </w:r>
      <w:r w:rsidRPr="00FB5AA7">
        <w:rPr>
          <w:rFonts w:ascii="Arial" w:hAnsi="Arial" w:cs="Arial"/>
          <w:sz w:val="24"/>
          <w:szCs w:val="24"/>
          <w:lang w:val="en-GB"/>
        </w:rPr>
        <w:t>chapters contain goods like vehicles</w:t>
      </w:r>
      <w:r w:rsidR="00FD275D" w:rsidRPr="00FB5AA7">
        <w:rPr>
          <w:rFonts w:ascii="Arial" w:hAnsi="Arial" w:cs="Arial"/>
          <w:sz w:val="24"/>
          <w:szCs w:val="24"/>
          <w:lang w:val="en-GB"/>
        </w:rPr>
        <w:t xml:space="preserve">, </w:t>
      </w:r>
      <w:r w:rsidR="004E42F0" w:rsidRPr="00FB5AA7">
        <w:rPr>
          <w:rFonts w:ascii="Arial" w:hAnsi="Arial" w:cs="Arial"/>
          <w:sz w:val="24"/>
          <w:szCs w:val="24"/>
          <w:lang w:val="en-GB"/>
        </w:rPr>
        <w:t>aircraft</w:t>
      </w:r>
      <w:r w:rsidR="000B3592">
        <w:rPr>
          <w:rFonts w:ascii="Arial" w:hAnsi="Arial" w:cs="Arial"/>
          <w:sz w:val="24"/>
          <w:szCs w:val="24"/>
          <w:lang w:val="en-GB"/>
        </w:rPr>
        <w:t>s</w:t>
      </w:r>
      <w:r w:rsidRPr="00FB5AA7">
        <w:rPr>
          <w:rFonts w:ascii="Arial" w:hAnsi="Arial" w:cs="Arial"/>
          <w:sz w:val="24"/>
          <w:szCs w:val="24"/>
          <w:lang w:val="en-GB"/>
        </w:rPr>
        <w:t xml:space="preserve"> and weapons. This arrangement makes it less likely that a </w:t>
      </w:r>
      <w:r w:rsidR="004E42F0" w:rsidRPr="00FB5AA7">
        <w:rPr>
          <w:rFonts w:ascii="Arial" w:hAnsi="Arial" w:cs="Arial"/>
          <w:sz w:val="24"/>
          <w:szCs w:val="24"/>
          <w:lang w:val="en-GB"/>
        </w:rPr>
        <w:t>correction of a</w:t>
      </w:r>
      <w:r w:rsidR="000D1E75" w:rsidRPr="00FB5AA7">
        <w:rPr>
          <w:rFonts w:ascii="Arial" w:hAnsi="Arial" w:cs="Arial"/>
          <w:sz w:val="24"/>
          <w:szCs w:val="24"/>
          <w:lang w:val="en-GB"/>
        </w:rPr>
        <w:t>n</w:t>
      </w:r>
      <w:r w:rsidR="004E42F0" w:rsidRPr="00FB5AA7">
        <w:rPr>
          <w:rFonts w:ascii="Arial" w:hAnsi="Arial" w:cs="Arial"/>
          <w:sz w:val="24"/>
          <w:szCs w:val="24"/>
          <w:lang w:val="en-GB"/>
        </w:rPr>
        <w:t xml:space="preserve"> erroneous </w:t>
      </w:r>
      <w:r w:rsidRPr="00FB5AA7">
        <w:rPr>
          <w:rFonts w:ascii="Arial" w:hAnsi="Arial" w:cs="Arial"/>
          <w:sz w:val="24"/>
          <w:szCs w:val="24"/>
          <w:lang w:val="en-GB"/>
        </w:rPr>
        <w:t>classification</w:t>
      </w:r>
      <w:r w:rsidR="00841BF8">
        <w:rPr>
          <w:rFonts w:ascii="Arial" w:hAnsi="Arial" w:cs="Arial"/>
          <w:sz w:val="24"/>
          <w:szCs w:val="24"/>
          <w:lang w:val="en-GB"/>
        </w:rPr>
        <w:t xml:space="preserve"> code</w:t>
      </w:r>
      <w:r w:rsidRPr="00FB5AA7">
        <w:rPr>
          <w:rFonts w:ascii="Arial" w:hAnsi="Arial" w:cs="Arial"/>
          <w:sz w:val="24"/>
          <w:szCs w:val="24"/>
          <w:lang w:val="en-GB"/>
        </w:rPr>
        <w:t xml:space="preserve"> leads to </w:t>
      </w:r>
      <w:r w:rsidR="00841BF8">
        <w:rPr>
          <w:rFonts w:ascii="Arial" w:hAnsi="Arial" w:cs="Arial"/>
          <w:sz w:val="24"/>
          <w:szCs w:val="24"/>
          <w:lang w:val="en-GB"/>
        </w:rPr>
        <w:t xml:space="preserve">change in </w:t>
      </w:r>
      <w:r w:rsidRPr="00FB5AA7">
        <w:rPr>
          <w:rFonts w:ascii="Arial" w:hAnsi="Arial" w:cs="Arial"/>
          <w:sz w:val="24"/>
          <w:szCs w:val="24"/>
          <w:lang w:val="en-GB"/>
        </w:rPr>
        <w:t>chapters.</w:t>
      </w:r>
    </w:p>
    <w:p w14:paraId="07CE9274" w14:textId="1240B54C" w:rsidR="00F6462A" w:rsidRPr="00FB5AA7" w:rsidRDefault="000D1E75" w:rsidP="00F6462A">
      <w:pPr>
        <w:spacing w:before="120" w:after="0" w:line="360" w:lineRule="auto"/>
        <w:jc w:val="both"/>
        <w:rPr>
          <w:rFonts w:ascii="Arial" w:hAnsi="Arial" w:cs="Arial"/>
          <w:sz w:val="24"/>
          <w:szCs w:val="24"/>
          <w:lang w:val="en-GB"/>
        </w:rPr>
      </w:pPr>
      <w:r w:rsidRPr="00FB5AA7">
        <w:rPr>
          <w:rFonts w:ascii="Arial" w:hAnsi="Arial" w:cs="Arial"/>
          <w:sz w:val="24"/>
          <w:szCs w:val="24"/>
          <w:lang w:val="en-GB"/>
        </w:rPr>
        <w:t>A</w:t>
      </w:r>
      <w:r w:rsidR="00A63A75" w:rsidRPr="00FB5AA7">
        <w:rPr>
          <w:rFonts w:ascii="Arial" w:hAnsi="Arial" w:cs="Arial"/>
          <w:sz w:val="24"/>
          <w:szCs w:val="24"/>
          <w:lang w:val="en-GB"/>
        </w:rPr>
        <w:t xml:space="preserve"> change of </w:t>
      </w:r>
      <w:r w:rsidRPr="00FB5AA7">
        <w:rPr>
          <w:rFonts w:ascii="Arial" w:hAnsi="Arial" w:cs="Arial"/>
          <w:sz w:val="24"/>
          <w:szCs w:val="24"/>
          <w:lang w:val="en-GB"/>
        </w:rPr>
        <w:t xml:space="preserve">the </w:t>
      </w:r>
      <w:r w:rsidR="00A63A75" w:rsidRPr="00FB5AA7">
        <w:rPr>
          <w:rFonts w:ascii="Arial" w:hAnsi="Arial" w:cs="Arial"/>
          <w:sz w:val="24"/>
          <w:szCs w:val="24"/>
          <w:lang w:val="en-GB"/>
        </w:rPr>
        <w:t xml:space="preserve">classification </w:t>
      </w:r>
      <w:r w:rsidRPr="00FB5AA7">
        <w:rPr>
          <w:rFonts w:ascii="Arial" w:hAnsi="Arial" w:cs="Arial"/>
          <w:sz w:val="24"/>
          <w:szCs w:val="24"/>
          <w:lang w:val="en-GB"/>
        </w:rPr>
        <w:t xml:space="preserve">code </w:t>
      </w:r>
      <w:r w:rsidR="00A63A75" w:rsidRPr="00FB5AA7">
        <w:rPr>
          <w:rFonts w:ascii="Arial" w:hAnsi="Arial" w:cs="Arial"/>
          <w:sz w:val="24"/>
          <w:szCs w:val="24"/>
          <w:lang w:val="en-GB"/>
        </w:rPr>
        <w:t>is</w:t>
      </w:r>
      <w:r w:rsidR="00F6462A" w:rsidRPr="00FB5AA7">
        <w:rPr>
          <w:rFonts w:ascii="Arial" w:hAnsi="Arial" w:cs="Arial"/>
          <w:sz w:val="24"/>
          <w:szCs w:val="24"/>
          <w:lang w:val="en-GB"/>
        </w:rPr>
        <w:t>,</w:t>
      </w:r>
      <w:r w:rsidR="00A63A75" w:rsidRPr="00FB5AA7">
        <w:rPr>
          <w:rFonts w:ascii="Arial" w:hAnsi="Arial" w:cs="Arial"/>
          <w:sz w:val="24"/>
          <w:szCs w:val="24"/>
          <w:lang w:val="en-GB"/>
        </w:rPr>
        <w:t xml:space="preserve"> as of today</w:t>
      </w:r>
      <w:r w:rsidR="00F6462A" w:rsidRPr="00FB5AA7">
        <w:rPr>
          <w:rFonts w:ascii="Arial" w:hAnsi="Arial" w:cs="Arial"/>
          <w:sz w:val="24"/>
          <w:szCs w:val="24"/>
          <w:lang w:val="en-GB"/>
        </w:rPr>
        <w:t>,</w:t>
      </w:r>
      <w:r w:rsidR="00A63A75" w:rsidRPr="00FB5AA7">
        <w:rPr>
          <w:rFonts w:ascii="Arial" w:hAnsi="Arial" w:cs="Arial"/>
          <w:sz w:val="24"/>
          <w:szCs w:val="24"/>
          <w:lang w:val="en-GB"/>
        </w:rPr>
        <w:t xml:space="preserve"> a rather unlikely event. In 2016 </w:t>
      </w:r>
      <w:r w:rsidR="007772E9" w:rsidRPr="00FB5AA7">
        <w:rPr>
          <w:rFonts w:ascii="Arial" w:hAnsi="Arial" w:cs="Arial"/>
          <w:sz w:val="24"/>
          <w:szCs w:val="24"/>
          <w:lang w:val="en-GB"/>
        </w:rPr>
        <w:t xml:space="preserve">less than 0.4 per cent </w:t>
      </w:r>
      <w:r w:rsidR="00A63A75" w:rsidRPr="00FB5AA7">
        <w:rPr>
          <w:rFonts w:ascii="Arial" w:hAnsi="Arial" w:cs="Arial"/>
          <w:sz w:val="24"/>
          <w:szCs w:val="24"/>
          <w:lang w:val="en-GB"/>
        </w:rPr>
        <w:t xml:space="preserve">of the observations had </w:t>
      </w:r>
      <w:r w:rsidRPr="00FB5AA7">
        <w:rPr>
          <w:rFonts w:ascii="Arial" w:hAnsi="Arial" w:cs="Arial"/>
          <w:sz w:val="24"/>
          <w:szCs w:val="24"/>
          <w:lang w:val="en-GB"/>
        </w:rPr>
        <w:t xml:space="preserve">its </w:t>
      </w:r>
      <w:r w:rsidR="00A63A75" w:rsidRPr="00FB5AA7">
        <w:rPr>
          <w:rFonts w:ascii="Arial" w:hAnsi="Arial" w:cs="Arial"/>
          <w:sz w:val="24"/>
          <w:szCs w:val="24"/>
          <w:lang w:val="en-GB"/>
        </w:rPr>
        <w:t xml:space="preserve">classification changed. Table </w:t>
      </w:r>
      <w:r w:rsidR="00F6462A" w:rsidRPr="00FB5AA7">
        <w:rPr>
          <w:rFonts w:ascii="Arial" w:hAnsi="Arial" w:cs="Arial"/>
          <w:sz w:val="24"/>
          <w:szCs w:val="24"/>
          <w:lang w:val="en-GB"/>
        </w:rPr>
        <w:t>2</w:t>
      </w:r>
      <w:r w:rsidR="00A63A75" w:rsidRPr="00FB5AA7">
        <w:rPr>
          <w:rFonts w:ascii="Arial" w:hAnsi="Arial" w:cs="Arial"/>
          <w:sz w:val="24"/>
          <w:szCs w:val="24"/>
          <w:lang w:val="en-GB"/>
        </w:rPr>
        <w:t xml:space="preserve"> shows the frequency and the severity of changes in classification. </w:t>
      </w:r>
      <w:r w:rsidR="004F3C4F" w:rsidRPr="00FB5AA7">
        <w:rPr>
          <w:rFonts w:ascii="Arial" w:hAnsi="Arial" w:cs="Arial"/>
          <w:sz w:val="24"/>
          <w:szCs w:val="24"/>
          <w:lang w:val="en-GB"/>
        </w:rPr>
        <w:t xml:space="preserve">Approximately 6 per cent </w:t>
      </w:r>
      <w:r w:rsidR="00A63A75" w:rsidRPr="00FB5AA7">
        <w:rPr>
          <w:rFonts w:ascii="Arial" w:hAnsi="Arial" w:cs="Arial"/>
          <w:sz w:val="24"/>
          <w:szCs w:val="24"/>
          <w:lang w:val="en-GB"/>
        </w:rPr>
        <w:t>of the change</w:t>
      </w:r>
      <w:r w:rsidR="00FD275D" w:rsidRPr="00FB5AA7">
        <w:rPr>
          <w:rFonts w:ascii="Arial" w:hAnsi="Arial" w:cs="Arial"/>
          <w:sz w:val="24"/>
          <w:szCs w:val="24"/>
          <w:lang w:val="en-GB"/>
        </w:rPr>
        <w:t>s</w:t>
      </w:r>
      <w:r w:rsidR="00A63A75" w:rsidRPr="00FB5AA7">
        <w:rPr>
          <w:rFonts w:ascii="Arial" w:hAnsi="Arial" w:cs="Arial"/>
          <w:sz w:val="24"/>
          <w:szCs w:val="24"/>
          <w:lang w:val="en-GB"/>
        </w:rPr>
        <w:t xml:space="preserve"> in classification</w:t>
      </w:r>
      <w:r w:rsidRPr="00FB5AA7">
        <w:rPr>
          <w:rFonts w:ascii="Arial" w:hAnsi="Arial" w:cs="Arial"/>
          <w:sz w:val="24"/>
          <w:szCs w:val="24"/>
          <w:lang w:val="en-GB"/>
        </w:rPr>
        <w:t xml:space="preserve"> code</w:t>
      </w:r>
      <w:r w:rsidR="00A63A75" w:rsidRPr="00FB5AA7">
        <w:rPr>
          <w:rFonts w:ascii="Arial" w:hAnsi="Arial" w:cs="Arial"/>
          <w:sz w:val="24"/>
          <w:szCs w:val="24"/>
          <w:lang w:val="en-GB"/>
        </w:rPr>
        <w:t xml:space="preserve"> involves a change in chapter. In other words</w:t>
      </w:r>
      <w:r w:rsidR="00FD275D" w:rsidRPr="00FB5AA7">
        <w:rPr>
          <w:rFonts w:ascii="Arial" w:hAnsi="Arial" w:cs="Arial"/>
          <w:sz w:val="24"/>
          <w:szCs w:val="24"/>
          <w:lang w:val="en-GB"/>
        </w:rPr>
        <w:t>,</w:t>
      </w:r>
      <w:r w:rsidR="00A63A75" w:rsidRPr="00FB5AA7">
        <w:rPr>
          <w:rFonts w:ascii="Arial" w:hAnsi="Arial" w:cs="Arial"/>
          <w:sz w:val="24"/>
          <w:szCs w:val="24"/>
          <w:lang w:val="en-GB"/>
        </w:rPr>
        <w:t xml:space="preserve"> 9</w:t>
      </w:r>
      <w:r w:rsidR="004F3C4F" w:rsidRPr="00FB5AA7">
        <w:rPr>
          <w:rFonts w:ascii="Arial" w:hAnsi="Arial" w:cs="Arial"/>
          <w:sz w:val="24"/>
          <w:szCs w:val="24"/>
          <w:lang w:val="en-GB"/>
        </w:rPr>
        <w:t>4</w:t>
      </w:r>
      <w:r w:rsidR="00A63A75" w:rsidRPr="00FB5AA7">
        <w:rPr>
          <w:rFonts w:ascii="Arial" w:hAnsi="Arial" w:cs="Arial"/>
          <w:sz w:val="24"/>
          <w:szCs w:val="24"/>
          <w:lang w:val="en-GB"/>
        </w:rPr>
        <w:t xml:space="preserve"> per cent of </w:t>
      </w:r>
      <w:r w:rsidR="00B83912" w:rsidRPr="00FB5AA7">
        <w:rPr>
          <w:rFonts w:ascii="Arial" w:hAnsi="Arial" w:cs="Arial"/>
          <w:sz w:val="24"/>
          <w:szCs w:val="24"/>
          <w:lang w:val="en-GB"/>
        </w:rPr>
        <w:t xml:space="preserve">the </w:t>
      </w:r>
      <w:r w:rsidR="00F6462A" w:rsidRPr="00FB5AA7">
        <w:rPr>
          <w:rFonts w:ascii="Arial" w:hAnsi="Arial" w:cs="Arial"/>
          <w:sz w:val="24"/>
          <w:szCs w:val="24"/>
          <w:lang w:val="en-GB"/>
        </w:rPr>
        <w:t>changes are restricted to the same chapter</w:t>
      </w:r>
      <w:r w:rsidR="004F3C4F" w:rsidRPr="00FB5AA7">
        <w:rPr>
          <w:rFonts w:ascii="Arial" w:hAnsi="Arial" w:cs="Arial"/>
          <w:sz w:val="24"/>
          <w:szCs w:val="24"/>
          <w:lang w:val="en-GB"/>
        </w:rPr>
        <w:t>, most changes appearing at position 5 and 6</w:t>
      </w:r>
      <w:r w:rsidR="00F6462A" w:rsidRPr="00FB5AA7">
        <w:rPr>
          <w:rFonts w:ascii="Arial" w:hAnsi="Arial" w:cs="Arial"/>
          <w:sz w:val="24"/>
          <w:szCs w:val="24"/>
          <w:lang w:val="en-GB"/>
        </w:rPr>
        <w:t>.</w:t>
      </w:r>
    </w:p>
    <w:tbl>
      <w:tblPr>
        <w:tblW w:w="0" w:type="auto"/>
        <w:tblInd w:w="-30" w:type="dxa"/>
        <w:tblLayout w:type="fixed"/>
        <w:tblCellMar>
          <w:left w:w="30" w:type="dxa"/>
          <w:right w:w="30" w:type="dxa"/>
        </w:tblCellMar>
        <w:tblLook w:val="0000" w:firstRow="0" w:lastRow="0" w:firstColumn="0" w:lastColumn="0" w:noHBand="0" w:noVBand="0"/>
      </w:tblPr>
      <w:tblGrid>
        <w:gridCol w:w="2852"/>
        <w:gridCol w:w="2946"/>
        <w:gridCol w:w="1791"/>
      </w:tblGrid>
      <w:tr w:rsidR="00197AAF" w:rsidRPr="00197AAF" w14:paraId="7B591705" w14:textId="77777777" w:rsidTr="00197AAF">
        <w:trPr>
          <w:trHeight w:val="327"/>
        </w:trPr>
        <w:tc>
          <w:tcPr>
            <w:tcW w:w="7589" w:type="dxa"/>
            <w:gridSpan w:val="3"/>
            <w:tcBorders>
              <w:top w:val="nil"/>
              <w:left w:val="nil"/>
              <w:bottom w:val="nil"/>
              <w:right w:val="nil"/>
            </w:tcBorders>
          </w:tcPr>
          <w:p w14:paraId="1AD5137B" w14:textId="0AFEF9CE" w:rsidR="00197AAF" w:rsidRPr="00197AAF" w:rsidRDefault="00197AAF" w:rsidP="00197AAF">
            <w:pPr>
              <w:autoSpaceDE w:val="0"/>
              <w:autoSpaceDN w:val="0"/>
              <w:adjustRightInd w:val="0"/>
              <w:spacing w:after="0" w:line="240" w:lineRule="auto"/>
              <w:rPr>
                <w:rFonts w:ascii="Arial" w:hAnsi="Arial" w:cs="Arial"/>
                <w:b/>
                <w:bCs/>
                <w:color w:val="000000"/>
                <w:sz w:val="24"/>
                <w:szCs w:val="24"/>
                <w:lang w:val="en-GB"/>
              </w:rPr>
            </w:pPr>
            <w:r w:rsidRPr="00B9240B">
              <w:rPr>
                <w:rFonts w:ascii="Arial" w:hAnsi="Arial" w:cs="Arial"/>
                <w:b/>
                <w:bCs/>
                <w:color w:val="000000"/>
                <w:sz w:val="20"/>
                <w:szCs w:val="24"/>
                <w:lang w:val="en-GB"/>
              </w:rPr>
              <w:t>Table 2</w:t>
            </w:r>
            <w:r w:rsidR="00B9240B">
              <w:rPr>
                <w:rFonts w:ascii="Arial" w:hAnsi="Arial" w:cs="Arial"/>
                <w:b/>
                <w:bCs/>
                <w:color w:val="000000"/>
                <w:sz w:val="20"/>
                <w:szCs w:val="24"/>
                <w:lang w:val="en-GB"/>
              </w:rPr>
              <w:t>:</w:t>
            </w:r>
            <w:r w:rsidRPr="00B9240B">
              <w:rPr>
                <w:rFonts w:ascii="Arial" w:hAnsi="Arial" w:cs="Arial"/>
                <w:b/>
                <w:bCs/>
                <w:color w:val="000000"/>
                <w:sz w:val="20"/>
                <w:szCs w:val="24"/>
                <w:lang w:val="en-GB"/>
              </w:rPr>
              <w:t xml:space="preserve"> Change of classification, number of observations 2016</w:t>
            </w:r>
          </w:p>
        </w:tc>
      </w:tr>
      <w:tr w:rsidR="00197AAF" w:rsidRPr="00197AAF" w14:paraId="70D65553" w14:textId="77777777" w:rsidTr="00197AAF">
        <w:trPr>
          <w:trHeight w:val="655"/>
        </w:trPr>
        <w:tc>
          <w:tcPr>
            <w:tcW w:w="2852" w:type="dxa"/>
            <w:tcBorders>
              <w:top w:val="single" w:sz="6" w:space="0" w:color="auto"/>
              <w:left w:val="single" w:sz="6" w:space="0" w:color="auto"/>
              <w:bottom w:val="single" w:sz="6" w:space="0" w:color="auto"/>
              <w:right w:val="nil"/>
            </w:tcBorders>
            <w:shd w:val="solid" w:color="C0C0C0" w:fill="auto"/>
          </w:tcPr>
          <w:p w14:paraId="23D503A5" w14:textId="77777777" w:rsidR="00197AAF" w:rsidRPr="00197AAF" w:rsidRDefault="00197AAF" w:rsidP="00197AAF">
            <w:pPr>
              <w:autoSpaceDE w:val="0"/>
              <w:autoSpaceDN w:val="0"/>
              <w:adjustRightInd w:val="0"/>
              <w:spacing w:after="0" w:line="240" w:lineRule="auto"/>
              <w:jc w:val="center"/>
              <w:rPr>
                <w:rFonts w:ascii="Arial" w:hAnsi="Arial" w:cs="Arial"/>
                <w:b/>
                <w:bCs/>
                <w:color w:val="000000"/>
                <w:sz w:val="24"/>
                <w:szCs w:val="24"/>
                <w:lang w:val="en-GB"/>
              </w:rPr>
            </w:pPr>
            <w:r w:rsidRPr="00197AAF">
              <w:rPr>
                <w:rFonts w:ascii="Arial" w:hAnsi="Arial" w:cs="Arial"/>
                <w:b/>
                <w:bCs/>
                <w:color w:val="000000"/>
                <w:sz w:val="24"/>
                <w:szCs w:val="24"/>
                <w:lang w:val="en-GB"/>
              </w:rPr>
              <w:t xml:space="preserve">Position changed </w:t>
            </w:r>
          </w:p>
        </w:tc>
        <w:tc>
          <w:tcPr>
            <w:tcW w:w="2946" w:type="dxa"/>
            <w:tcBorders>
              <w:top w:val="single" w:sz="6" w:space="0" w:color="auto"/>
              <w:left w:val="single" w:sz="6" w:space="0" w:color="auto"/>
              <w:bottom w:val="single" w:sz="6" w:space="0" w:color="auto"/>
              <w:right w:val="single" w:sz="6" w:space="0" w:color="auto"/>
            </w:tcBorders>
            <w:shd w:val="solid" w:color="C0C0C0" w:fill="auto"/>
          </w:tcPr>
          <w:p w14:paraId="3DF988EA" w14:textId="77777777" w:rsidR="00197AAF" w:rsidRPr="00197AAF" w:rsidRDefault="00197AAF" w:rsidP="00197AAF">
            <w:pPr>
              <w:autoSpaceDE w:val="0"/>
              <w:autoSpaceDN w:val="0"/>
              <w:adjustRightInd w:val="0"/>
              <w:spacing w:after="0" w:line="240" w:lineRule="auto"/>
              <w:jc w:val="center"/>
              <w:rPr>
                <w:rFonts w:ascii="Arial" w:hAnsi="Arial" w:cs="Arial"/>
                <w:b/>
                <w:bCs/>
                <w:color w:val="000000"/>
                <w:sz w:val="24"/>
                <w:szCs w:val="24"/>
                <w:lang w:val="en-GB"/>
              </w:rPr>
            </w:pPr>
            <w:r w:rsidRPr="00197AAF">
              <w:rPr>
                <w:rFonts w:ascii="Arial" w:hAnsi="Arial" w:cs="Arial"/>
                <w:b/>
                <w:bCs/>
                <w:color w:val="000000"/>
                <w:sz w:val="24"/>
                <w:szCs w:val="24"/>
                <w:lang w:val="en-GB"/>
              </w:rPr>
              <w:t>Number of changes</w:t>
            </w:r>
          </w:p>
        </w:tc>
        <w:tc>
          <w:tcPr>
            <w:tcW w:w="1791" w:type="dxa"/>
            <w:tcBorders>
              <w:top w:val="single" w:sz="6" w:space="0" w:color="auto"/>
              <w:left w:val="single" w:sz="6" w:space="0" w:color="auto"/>
              <w:bottom w:val="single" w:sz="6" w:space="0" w:color="auto"/>
              <w:right w:val="single" w:sz="6" w:space="0" w:color="auto"/>
            </w:tcBorders>
            <w:shd w:val="solid" w:color="C0C0C0" w:fill="auto"/>
          </w:tcPr>
          <w:p w14:paraId="290646C9" w14:textId="77777777" w:rsidR="00197AAF" w:rsidRPr="00197AAF" w:rsidRDefault="00197AAF" w:rsidP="00197AAF">
            <w:pPr>
              <w:autoSpaceDE w:val="0"/>
              <w:autoSpaceDN w:val="0"/>
              <w:adjustRightInd w:val="0"/>
              <w:spacing w:after="0" w:line="240" w:lineRule="auto"/>
              <w:jc w:val="center"/>
              <w:rPr>
                <w:rFonts w:ascii="Arial" w:hAnsi="Arial" w:cs="Arial"/>
                <w:b/>
                <w:bCs/>
                <w:color w:val="000000"/>
                <w:sz w:val="24"/>
                <w:szCs w:val="24"/>
                <w:lang w:val="en-GB"/>
              </w:rPr>
            </w:pPr>
            <w:r w:rsidRPr="00197AAF">
              <w:rPr>
                <w:rFonts w:ascii="Arial" w:hAnsi="Arial" w:cs="Arial"/>
                <w:b/>
                <w:bCs/>
                <w:color w:val="000000"/>
                <w:sz w:val="24"/>
                <w:szCs w:val="24"/>
                <w:lang w:val="en-GB"/>
              </w:rPr>
              <w:t>Percentage</w:t>
            </w:r>
          </w:p>
        </w:tc>
      </w:tr>
      <w:tr w:rsidR="00197AAF" w:rsidRPr="00197AAF" w14:paraId="5D3BF01C" w14:textId="77777777" w:rsidTr="00197AAF">
        <w:trPr>
          <w:trHeight w:val="311"/>
        </w:trPr>
        <w:tc>
          <w:tcPr>
            <w:tcW w:w="2852" w:type="dxa"/>
            <w:tcBorders>
              <w:top w:val="single" w:sz="6" w:space="0" w:color="auto"/>
              <w:left w:val="single" w:sz="6" w:space="0" w:color="auto"/>
              <w:bottom w:val="nil"/>
              <w:right w:val="nil"/>
            </w:tcBorders>
          </w:tcPr>
          <w:p w14:paraId="699435DB"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1&amp;2</w:t>
            </w:r>
          </w:p>
        </w:tc>
        <w:tc>
          <w:tcPr>
            <w:tcW w:w="2946" w:type="dxa"/>
            <w:tcBorders>
              <w:top w:val="single" w:sz="6" w:space="0" w:color="auto"/>
              <w:left w:val="single" w:sz="6" w:space="0" w:color="auto"/>
              <w:bottom w:val="nil"/>
              <w:right w:val="single" w:sz="6" w:space="0" w:color="auto"/>
            </w:tcBorders>
          </w:tcPr>
          <w:p w14:paraId="75E2F131"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 xml:space="preserve">                          3 985 </w:t>
            </w:r>
          </w:p>
        </w:tc>
        <w:tc>
          <w:tcPr>
            <w:tcW w:w="1791" w:type="dxa"/>
            <w:tcBorders>
              <w:top w:val="nil"/>
              <w:left w:val="single" w:sz="6" w:space="0" w:color="auto"/>
              <w:bottom w:val="nil"/>
              <w:right w:val="single" w:sz="6" w:space="0" w:color="auto"/>
            </w:tcBorders>
          </w:tcPr>
          <w:p w14:paraId="1E4BCE74"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5.7</w:t>
            </w:r>
          </w:p>
        </w:tc>
      </w:tr>
      <w:tr w:rsidR="00197AAF" w:rsidRPr="00197AAF" w14:paraId="7A7EB6D4" w14:textId="77777777" w:rsidTr="00197AAF">
        <w:trPr>
          <w:trHeight w:val="311"/>
        </w:trPr>
        <w:tc>
          <w:tcPr>
            <w:tcW w:w="2852" w:type="dxa"/>
            <w:tcBorders>
              <w:top w:val="nil"/>
              <w:left w:val="single" w:sz="6" w:space="0" w:color="auto"/>
              <w:bottom w:val="nil"/>
              <w:right w:val="nil"/>
            </w:tcBorders>
          </w:tcPr>
          <w:p w14:paraId="5F77564F"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3&amp;4</w:t>
            </w:r>
          </w:p>
        </w:tc>
        <w:tc>
          <w:tcPr>
            <w:tcW w:w="2946" w:type="dxa"/>
            <w:tcBorders>
              <w:top w:val="nil"/>
              <w:left w:val="single" w:sz="6" w:space="0" w:color="auto"/>
              <w:bottom w:val="nil"/>
              <w:right w:val="single" w:sz="6" w:space="0" w:color="auto"/>
            </w:tcBorders>
          </w:tcPr>
          <w:p w14:paraId="0037035F"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 xml:space="preserve">                        17 068 </w:t>
            </w:r>
          </w:p>
        </w:tc>
        <w:tc>
          <w:tcPr>
            <w:tcW w:w="1791" w:type="dxa"/>
            <w:tcBorders>
              <w:top w:val="nil"/>
              <w:left w:val="single" w:sz="6" w:space="0" w:color="auto"/>
              <w:bottom w:val="nil"/>
              <w:right w:val="single" w:sz="6" w:space="0" w:color="auto"/>
            </w:tcBorders>
          </w:tcPr>
          <w:p w14:paraId="598911DA"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24.3</w:t>
            </w:r>
          </w:p>
        </w:tc>
      </w:tr>
      <w:tr w:rsidR="00197AAF" w:rsidRPr="00197AAF" w14:paraId="37041960" w14:textId="77777777" w:rsidTr="00197AAF">
        <w:trPr>
          <w:trHeight w:val="311"/>
        </w:trPr>
        <w:tc>
          <w:tcPr>
            <w:tcW w:w="2852" w:type="dxa"/>
            <w:tcBorders>
              <w:top w:val="nil"/>
              <w:left w:val="single" w:sz="6" w:space="0" w:color="auto"/>
              <w:bottom w:val="nil"/>
              <w:right w:val="nil"/>
            </w:tcBorders>
          </w:tcPr>
          <w:p w14:paraId="6A38DB0C"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5</w:t>
            </w:r>
          </w:p>
        </w:tc>
        <w:tc>
          <w:tcPr>
            <w:tcW w:w="2946" w:type="dxa"/>
            <w:tcBorders>
              <w:top w:val="nil"/>
              <w:left w:val="single" w:sz="6" w:space="0" w:color="auto"/>
              <w:bottom w:val="nil"/>
              <w:right w:val="single" w:sz="6" w:space="0" w:color="auto"/>
            </w:tcBorders>
          </w:tcPr>
          <w:p w14:paraId="22385B44"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 xml:space="preserve">                        19 495 </w:t>
            </w:r>
          </w:p>
        </w:tc>
        <w:tc>
          <w:tcPr>
            <w:tcW w:w="1791" w:type="dxa"/>
            <w:tcBorders>
              <w:top w:val="nil"/>
              <w:left w:val="single" w:sz="6" w:space="0" w:color="auto"/>
              <w:bottom w:val="nil"/>
              <w:right w:val="single" w:sz="6" w:space="0" w:color="auto"/>
            </w:tcBorders>
          </w:tcPr>
          <w:p w14:paraId="6711F580"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27.7</w:t>
            </w:r>
          </w:p>
        </w:tc>
      </w:tr>
      <w:tr w:rsidR="00197AAF" w:rsidRPr="00197AAF" w14:paraId="3335F8B1" w14:textId="77777777" w:rsidTr="00197AAF">
        <w:trPr>
          <w:trHeight w:val="311"/>
        </w:trPr>
        <w:tc>
          <w:tcPr>
            <w:tcW w:w="2852" w:type="dxa"/>
            <w:tcBorders>
              <w:top w:val="nil"/>
              <w:left w:val="single" w:sz="6" w:space="0" w:color="auto"/>
              <w:bottom w:val="nil"/>
              <w:right w:val="nil"/>
            </w:tcBorders>
          </w:tcPr>
          <w:p w14:paraId="334E449A"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6</w:t>
            </w:r>
          </w:p>
        </w:tc>
        <w:tc>
          <w:tcPr>
            <w:tcW w:w="2946" w:type="dxa"/>
            <w:tcBorders>
              <w:top w:val="nil"/>
              <w:left w:val="single" w:sz="6" w:space="0" w:color="auto"/>
              <w:bottom w:val="nil"/>
              <w:right w:val="single" w:sz="6" w:space="0" w:color="auto"/>
            </w:tcBorders>
          </w:tcPr>
          <w:p w14:paraId="5CAAA1C8"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 xml:space="preserve">                        15 588 </w:t>
            </w:r>
          </w:p>
        </w:tc>
        <w:tc>
          <w:tcPr>
            <w:tcW w:w="1791" w:type="dxa"/>
            <w:tcBorders>
              <w:top w:val="nil"/>
              <w:left w:val="single" w:sz="6" w:space="0" w:color="auto"/>
              <w:bottom w:val="nil"/>
              <w:right w:val="single" w:sz="6" w:space="0" w:color="auto"/>
            </w:tcBorders>
          </w:tcPr>
          <w:p w14:paraId="190D6DB2"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22.2</w:t>
            </w:r>
          </w:p>
        </w:tc>
      </w:tr>
      <w:tr w:rsidR="00197AAF" w:rsidRPr="00197AAF" w14:paraId="155D24E1" w14:textId="77777777" w:rsidTr="00197AAF">
        <w:trPr>
          <w:trHeight w:val="311"/>
        </w:trPr>
        <w:tc>
          <w:tcPr>
            <w:tcW w:w="2852" w:type="dxa"/>
            <w:tcBorders>
              <w:top w:val="nil"/>
              <w:left w:val="single" w:sz="6" w:space="0" w:color="auto"/>
              <w:bottom w:val="single" w:sz="6" w:space="0" w:color="auto"/>
              <w:right w:val="nil"/>
            </w:tcBorders>
          </w:tcPr>
          <w:p w14:paraId="38926C87"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7&amp;8</w:t>
            </w:r>
          </w:p>
        </w:tc>
        <w:tc>
          <w:tcPr>
            <w:tcW w:w="2946" w:type="dxa"/>
            <w:tcBorders>
              <w:top w:val="nil"/>
              <w:left w:val="single" w:sz="6" w:space="0" w:color="auto"/>
              <w:bottom w:val="single" w:sz="6" w:space="0" w:color="auto"/>
              <w:right w:val="single" w:sz="6" w:space="0" w:color="auto"/>
            </w:tcBorders>
          </w:tcPr>
          <w:p w14:paraId="645A42CB"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 xml:space="preserve">                        14 174 </w:t>
            </w:r>
          </w:p>
        </w:tc>
        <w:tc>
          <w:tcPr>
            <w:tcW w:w="1791" w:type="dxa"/>
            <w:tcBorders>
              <w:top w:val="nil"/>
              <w:left w:val="single" w:sz="6" w:space="0" w:color="auto"/>
              <w:bottom w:val="single" w:sz="6" w:space="0" w:color="auto"/>
              <w:right w:val="single" w:sz="6" w:space="0" w:color="auto"/>
            </w:tcBorders>
          </w:tcPr>
          <w:p w14:paraId="75C15815" w14:textId="77777777" w:rsidR="00197AAF" w:rsidRPr="00197AAF" w:rsidRDefault="00197AAF" w:rsidP="00197AAF">
            <w:pPr>
              <w:autoSpaceDE w:val="0"/>
              <w:autoSpaceDN w:val="0"/>
              <w:adjustRightInd w:val="0"/>
              <w:spacing w:after="0" w:line="240" w:lineRule="auto"/>
              <w:jc w:val="center"/>
              <w:rPr>
                <w:rFonts w:ascii="Arial" w:hAnsi="Arial" w:cs="Arial"/>
                <w:color w:val="000000"/>
                <w:sz w:val="24"/>
                <w:szCs w:val="24"/>
                <w:lang w:val="en-GB"/>
              </w:rPr>
            </w:pPr>
            <w:r w:rsidRPr="00197AAF">
              <w:rPr>
                <w:rFonts w:ascii="Arial" w:hAnsi="Arial" w:cs="Arial"/>
                <w:color w:val="000000"/>
                <w:sz w:val="24"/>
                <w:szCs w:val="24"/>
                <w:lang w:val="en-GB"/>
              </w:rPr>
              <w:t>20.2</w:t>
            </w:r>
          </w:p>
        </w:tc>
      </w:tr>
    </w:tbl>
    <w:p w14:paraId="315C79F8" w14:textId="77777777" w:rsidR="00892ED2" w:rsidRPr="00FB5AA7" w:rsidRDefault="00892ED2" w:rsidP="00892ED2">
      <w:pPr>
        <w:spacing w:before="120" w:after="0" w:line="360" w:lineRule="auto"/>
        <w:jc w:val="both"/>
        <w:rPr>
          <w:rFonts w:ascii="Arial" w:hAnsi="Arial" w:cs="Arial"/>
          <w:sz w:val="20"/>
          <w:szCs w:val="20"/>
          <w:lang w:val="en-GB"/>
        </w:rPr>
      </w:pPr>
      <w:r w:rsidRPr="00FB5AA7">
        <w:rPr>
          <w:rFonts w:ascii="Arial" w:hAnsi="Arial" w:cs="Arial"/>
          <w:sz w:val="20"/>
          <w:szCs w:val="20"/>
          <w:lang w:val="en-GB"/>
        </w:rPr>
        <w:t>Source: Statistics Norway 2016</w:t>
      </w:r>
    </w:p>
    <w:p w14:paraId="43BFFBB5" w14:textId="527C1C8B" w:rsidR="00A63A75" w:rsidRPr="00FB5AA7" w:rsidRDefault="00A63A75"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There can be several reasons for the overall low number of changed classifications. </w:t>
      </w:r>
      <w:r w:rsidR="00DD0812" w:rsidRPr="00FB5AA7">
        <w:rPr>
          <w:rFonts w:ascii="Arial" w:hAnsi="Arial" w:cs="Arial"/>
          <w:sz w:val="24"/>
          <w:szCs w:val="24"/>
          <w:lang w:val="en-GB"/>
        </w:rPr>
        <w:t xml:space="preserve">One likely reason is that most observations are probably </w:t>
      </w:r>
      <w:r w:rsidRPr="00FB5AA7">
        <w:rPr>
          <w:rFonts w:ascii="Arial" w:hAnsi="Arial" w:cs="Arial"/>
          <w:sz w:val="24"/>
          <w:szCs w:val="24"/>
          <w:lang w:val="en-GB"/>
        </w:rPr>
        <w:t>correctly</w:t>
      </w:r>
      <w:r w:rsidR="00DD0812" w:rsidRPr="00FB5AA7">
        <w:rPr>
          <w:rFonts w:ascii="Arial" w:hAnsi="Arial" w:cs="Arial"/>
          <w:sz w:val="24"/>
          <w:szCs w:val="24"/>
          <w:lang w:val="en-GB"/>
        </w:rPr>
        <w:t xml:space="preserve"> classified</w:t>
      </w:r>
      <w:r w:rsidRPr="00FB5AA7">
        <w:rPr>
          <w:rFonts w:ascii="Arial" w:hAnsi="Arial" w:cs="Arial"/>
          <w:sz w:val="24"/>
          <w:szCs w:val="24"/>
          <w:lang w:val="en-GB"/>
        </w:rPr>
        <w:t xml:space="preserve">. </w:t>
      </w:r>
      <w:r w:rsidR="00DD0812" w:rsidRPr="00FB5AA7">
        <w:rPr>
          <w:rFonts w:ascii="Arial" w:hAnsi="Arial" w:cs="Arial"/>
          <w:sz w:val="24"/>
          <w:szCs w:val="24"/>
          <w:lang w:val="en-GB"/>
        </w:rPr>
        <w:t>An</w:t>
      </w:r>
      <w:r w:rsidRPr="00FB5AA7">
        <w:rPr>
          <w:rFonts w:ascii="Arial" w:hAnsi="Arial" w:cs="Arial"/>
          <w:sz w:val="24"/>
          <w:szCs w:val="24"/>
          <w:lang w:val="en-GB"/>
        </w:rPr>
        <w:t xml:space="preserve">other </w:t>
      </w:r>
      <w:r w:rsidR="004F3C4F" w:rsidRPr="00FB5AA7">
        <w:rPr>
          <w:rFonts w:ascii="Arial" w:hAnsi="Arial" w:cs="Arial"/>
          <w:sz w:val="24"/>
          <w:szCs w:val="24"/>
          <w:lang w:val="en-GB"/>
        </w:rPr>
        <w:t xml:space="preserve">possibility </w:t>
      </w:r>
      <w:r w:rsidRPr="00FB5AA7">
        <w:rPr>
          <w:rFonts w:ascii="Arial" w:hAnsi="Arial" w:cs="Arial"/>
          <w:sz w:val="24"/>
          <w:szCs w:val="24"/>
          <w:lang w:val="en-GB"/>
        </w:rPr>
        <w:t xml:space="preserve">is that </w:t>
      </w:r>
      <w:r w:rsidR="00DD0812" w:rsidRPr="00FB5AA7">
        <w:rPr>
          <w:rFonts w:ascii="Arial" w:hAnsi="Arial" w:cs="Arial"/>
          <w:sz w:val="24"/>
          <w:szCs w:val="24"/>
          <w:lang w:val="en-GB"/>
        </w:rPr>
        <w:t xml:space="preserve">statisticians have been unable to identify </w:t>
      </w:r>
      <w:r w:rsidR="004F3C4F" w:rsidRPr="00FB5AA7">
        <w:rPr>
          <w:rFonts w:ascii="Arial" w:hAnsi="Arial" w:cs="Arial"/>
          <w:sz w:val="24"/>
          <w:szCs w:val="24"/>
          <w:lang w:val="en-GB"/>
        </w:rPr>
        <w:t xml:space="preserve">all </w:t>
      </w:r>
      <w:r w:rsidR="00DD0812" w:rsidRPr="00FB5AA7">
        <w:rPr>
          <w:rFonts w:ascii="Arial" w:hAnsi="Arial" w:cs="Arial"/>
          <w:sz w:val="24"/>
          <w:szCs w:val="24"/>
          <w:lang w:val="en-GB"/>
        </w:rPr>
        <w:t xml:space="preserve">the </w:t>
      </w:r>
      <w:r w:rsidR="004F3C4F" w:rsidRPr="00FB5AA7">
        <w:rPr>
          <w:rFonts w:ascii="Arial" w:hAnsi="Arial" w:cs="Arial"/>
          <w:sz w:val="24"/>
          <w:szCs w:val="24"/>
          <w:lang w:val="en-GB"/>
        </w:rPr>
        <w:t>errors. I</w:t>
      </w:r>
      <w:r w:rsidRPr="00FB5AA7">
        <w:rPr>
          <w:rFonts w:ascii="Arial" w:hAnsi="Arial" w:cs="Arial"/>
          <w:sz w:val="24"/>
          <w:szCs w:val="24"/>
          <w:lang w:val="en-GB"/>
        </w:rPr>
        <w:t xml:space="preserve">t is time consuming </w:t>
      </w:r>
      <w:r w:rsidR="004F3C4F" w:rsidRPr="00FB5AA7">
        <w:rPr>
          <w:rFonts w:ascii="Arial" w:hAnsi="Arial" w:cs="Arial"/>
          <w:sz w:val="24"/>
          <w:szCs w:val="24"/>
          <w:lang w:val="en-GB"/>
        </w:rPr>
        <w:t xml:space="preserve">for a statistician </w:t>
      </w:r>
      <w:r w:rsidRPr="00FB5AA7">
        <w:rPr>
          <w:rFonts w:ascii="Arial" w:hAnsi="Arial" w:cs="Arial"/>
          <w:sz w:val="24"/>
          <w:szCs w:val="24"/>
          <w:lang w:val="en-GB"/>
        </w:rPr>
        <w:t>to validate a classification</w:t>
      </w:r>
      <w:r w:rsidR="00DD0812" w:rsidRPr="00FB5AA7">
        <w:rPr>
          <w:rFonts w:ascii="Arial" w:hAnsi="Arial" w:cs="Arial"/>
          <w:sz w:val="24"/>
          <w:szCs w:val="24"/>
          <w:lang w:val="en-GB"/>
        </w:rPr>
        <w:t xml:space="preserve"> code</w:t>
      </w:r>
      <w:r w:rsidR="004F3C4F" w:rsidRPr="00FB5AA7">
        <w:rPr>
          <w:rFonts w:ascii="Arial" w:hAnsi="Arial" w:cs="Arial"/>
          <w:sz w:val="24"/>
          <w:szCs w:val="24"/>
          <w:lang w:val="en-GB"/>
        </w:rPr>
        <w:t xml:space="preserve"> – </w:t>
      </w:r>
      <w:r w:rsidR="00197AAF">
        <w:rPr>
          <w:rFonts w:ascii="Arial" w:hAnsi="Arial" w:cs="Arial"/>
          <w:sz w:val="24"/>
          <w:szCs w:val="24"/>
          <w:lang w:val="en-GB"/>
        </w:rPr>
        <w:t xml:space="preserve">observations must be compared with each other </w:t>
      </w:r>
      <w:r w:rsidR="0042080E" w:rsidRPr="00FB5AA7">
        <w:rPr>
          <w:rFonts w:ascii="Arial" w:hAnsi="Arial" w:cs="Arial"/>
          <w:sz w:val="24"/>
          <w:szCs w:val="24"/>
          <w:lang w:val="en-GB"/>
        </w:rPr>
        <w:t xml:space="preserve">to assess </w:t>
      </w:r>
      <w:r w:rsidR="00197AAF">
        <w:rPr>
          <w:rFonts w:ascii="Arial" w:hAnsi="Arial" w:cs="Arial"/>
          <w:sz w:val="24"/>
          <w:szCs w:val="24"/>
          <w:lang w:val="en-GB"/>
        </w:rPr>
        <w:t xml:space="preserve">the chance of the classification code </w:t>
      </w:r>
      <w:r w:rsidR="0042080E" w:rsidRPr="00FB5AA7">
        <w:rPr>
          <w:rFonts w:ascii="Arial" w:hAnsi="Arial" w:cs="Arial"/>
          <w:sz w:val="24"/>
          <w:szCs w:val="24"/>
          <w:lang w:val="en-GB"/>
        </w:rPr>
        <w:t>being incorrect</w:t>
      </w:r>
      <w:r w:rsidR="00172E22" w:rsidRPr="00FB5AA7">
        <w:rPr>
          <w:rFonts w:ascii="Arial" w:hAnsi="Arial" w:cs="Arial"/>
          <w:sz w:val="24"/>
          <w:szCs w:val="24"/>
          <w:lang w:val="en-GB"/>
        </w:rPr>
        <w:t xml:space="preserve">. </w:t>
      </w:r>
      <w:r w:rsidR="0042080E" w:rsidRPr="00FB5AA7">
        <w:rPr>
          <w:rFonts w:ascii="Arial" w:hAnsi="Arial" w:cs="Arial"/>
          <w:sz w:val="24"/>
          <w:szCs w:val="24"/>
          <w:lang w:val="en-GB"/>
        </w:rPr>
        <w:t>Because of this</w:t>
      </w:r>
      <w:r w:rsidR="004F3C4F" w:rsidRPr="00FB5AA7">
        <w:rPr>
          <w:rFonts w:ascii="Arial" w:hAnsi="Arial" w:cs="Arial"/>
          <w:sz w:val="24"/>
          <w:szCs w:val="24"/>
          <w:lang w:val="en-GB"/>
        </w:rPr>
        <w:t>,</w:t>
      </w:r>
      <w:r w:rsidRPr="00FB5AA7">
        <w:rPr>
          <w:rFonts w:ascii="Arial" w:hAnsi="Arial" w:cs="Arial"/>
          <w:sz w:val="24"/>
          <w:szCs w:val="24"/>
          <w:lang w:val="en-GB"/>
        </w:rPr>
        <w:t xml:space="preserve"> </w:t>
      </w:r>
      <w:r w:rsidR="004F3C4F" w:rsidRPr="00FB5AA7">
        <w:rPr>
          <w:rFonts w:ascii="Arial" w:hAnsi="Arial" w:cs="Arial"/>
          <w:sz w:val="24"/>
          <w:szCs w:val="24"/>
          <w:lang w:val="en-GB"/>
        </w:rPr>
        <w:t xml:space="preserve">we </w:t>
      </w:r>
      <w:r w:rsidR="00DD0812" w:rsidRPr="00FB5AA7">
        <w:rPr>
          <w:rFonts w:ascii="Arial" w:hAnsi="Arial" w:cs="Arial"/>
          <w:sz w:val="24"/>
          <w:szCs w:val="24"/>
          <w:lang w:val="en-GB"/>
        </w:rPr>
        <w:t xml:space="preserve">usually only </w:t>
      </w:r>
      <w:r w:rsidR="0087073C" w:rsidRPr="00FB5AA7">
        <w:rPr>
          <w:rFonts w:ascii="Arial" w:hAnsi="Arial" w:cs="Arial"/>
          <w:sz w:val="24"/>
          <w:szCs w:val="24"/>
          <w:lang w:val="en-GB"/>
        </w:rPr>
        <w:t xml:space="preserve">audit </w:t>
      </w:r>
      <w:r w:rsidRPr="00FB5AA7">
        <w:rPr>
          <w:rFonts w:ascii="Arial" w:hAnsi="Arial" w:cs="Arial"/>
          <w:sz w:val="24"/>
          <w:szCs w:val="24"/>
          <w:lang w:val="en-GB"/>
        </w:rPr>
        <w:t xml:space="preserve">observations </w:t>
      </w:r>
      <w:r w:rsidR="0042080E" w:rsidRPr="00FB5AA7">
        <w:rPr>
          <w:rFonts w:ascii="Arial" w:hAnsi="Arial" w:cs="Arial"/>
          <w:sz w:val="24"/>
          <w:szCs w:val="24"/>
          <w:lang w:val="en-GB"/>
        </w:rPr>
        <w:t xml:space="preserve">with large impact on an aggregate level - </w:t>
      </w:r>
      <w:r w:rsidRPr="00FB5AA7">
        <w:rPr>
          <w:rFonts w:ascii="Arial" w:hAnsi="Arial" w:cs="Arial"/>
          <w:sz w:val="24"/>
          <w:szCs w:val="24"/>
          <w:lang w:val="en-GB"/>
        </w:rPr>
        <w:t xml:space="preserve">that </w:t>
      </w:r>
      <w:r w:rsidR="0042080E" w:rsidRPr="00FB5AA7">
        <w:rPr>
          <w:rFonts w:ascii="Arial" w:hAnsi="Arial" w:cs="Arial"/>
          <w:sz w:val="24"/>
          <w:szCs w:val="24"/>
          <w:lang w:val="en-GB"/>
        </w:rPr>
        <w:t xml:space="preserve">means </w:t>
      </w:r>
      <w:r w:rsidR="007772E9" w:rsidRPr="00FB5AA7">
        <w:rPr>
          <w:rFonts w:ascii="Arial" w:hAnsi="Arial" w:cs="Arial"/>
          <w:sz w:val="24"/>
          <w:szCs w:val="24"/>
          <w:lang w:val="en-GB"/>
        </w:rPr>
        <w:t>observations with large values.</w:t>
      </w:r>
      <w:r w:rsidRPr="00FB5AA7">
        <w:rPr>
          <w:rFonts w:ascii="Arial" w:hAnsi="Arial" w:cs="Arial"/>
          <w:sz w:val="24"/>
          <w:szCs w:val="24"/>
          <w:lang w:val="en-GB"/>
        </w:rPr>
        <w:t xml:space="preserve"> </w:t>
      </w:r>
      <w:commentRangeStart w:id="8"/>
      <w:r w:rsidRPr="00FB5AA7">
        <w:rPr>
          <w:rFonts w:ascii="Arial" w:hAnsi="Arial" w:cs="Arial"/>
          <w:sz w:val="24"/>
          <w:szCs w:val="24"/>
          <w:lang w:val="en-GB"/>
        </w:rPr>
        <w:t>Th</w:t>
      </w:r>
      <w:r w:rsidR="008B3034" w:rsidRPr="00FB5AA7">
        <w:rPr>
          <w:rFonts w:ascii="Arial" w:hAnsi="Arial" w:cs="Arial"/>
          <w:sz w:val="24"/>
          <w:szCs w:val="24"/>
          <w:lang w:val="en-GB"/>
        </w:rPr>
        <w:t xml:space="preserve">us, </w:t>
      </w:r>
      <w:r w:rsidRPr="00FB5AA7">
        <w:rPr>
          <w:rFonts w:ascii="Arial" w:hAnsi="Arial" w:cs="Arial"/>
          <w:sz w:val="24"/>
          <w:szCs w:val="24"/>
          <w:lang w:val="en-GB"/>
        </w:rPr>
        <w:t>it</w:t>
      </w:r>
      <w:r w:rsidR="008B3034" w:rsidRPr="00FB5AA7">
        <w:rPr>
          <w:rFonts w:ascii="Arial" w:hAnsi="Arial" w:cs="Arial"/>
          <w:sz w:val="24"/>
          <w:szCs w:val="24"/>
          <w:lang w:val="en-GB"/>
        </w:rPr>
        <w:t xml:space="preserve"> is </w:t>
      </w:r>
      <w:r w:rsidRPr="00FB5AA7">
        <w:rPr>
          <w:rFonts w:ascii="Arial" w:hAnsi="Arial" w:cs="Arial"/>
          <w:sz w:val="24"/>
          <w:szCs w:val="24"/>
          <w:lang w:val="en-GB"/>
        </w:rPr>
        <w:t xml:space="preserve">likely that there are a considerable </w:t>
      </w:r>
      <w:r w:rsidR="0087073C" w:rsidRPr="00FB5AA7">
        <w:rPr>
          <w:rFonts w:ascii="Arial" w:hAnsi="Arial" w:cs="Arial"/>
          <w:sz w:val="24"/>
          <w:szCs w:val="24"/>
          <w:lang w:val="en-GB"/>
        </w:rPr>
        <w:t xml:space="preserve">number </w:t>
      </w:r>
      <w:r w:rsidRPr="00FB5AA7">
        <w:rPr>
          <w:rFonts w:ascii="Arial" w:hAnsi="Arial" w:cs="Arial"/>
          <w:sz w:val="24"/>
          <w:szCs w:val="24"/>
          <w:lang w:val="en-GB"/>
        </w:rPr>
        <w:t xml:space="preserve">of misclassifications that are never identified. </w:t>
      </w:r>
      <w:commentRangeEnd w:id="8"/>
      <w:r w:rsidR="000B3592">
        <w:rPr>
          <w:rStyle w:val="Merknadsreferanse"/>
        </w:rPr>
        <w:commentReference w:id="8"/>
      </w:r>
      <w:r w:rsidR="00F23B47">
        <w:rPr>
          <w:rFonts w:ascii="Arial" w:hAnsi="Arial" w:cs="Arial"/>
          <w:sz w:val="24"/>
          <w:szCs w:val="24"/>
          <w:lang w:val="en-GB"/>
        </w:rPr>
        <w:t xml:space="preserve">It is worth mentioning that if </w:t>
      </w:r>
      <w:r w:rsidR="007B026B">
        <w:rPr>
          <w:rFonts w:ascii="Arial" w:hAnsi="Arial" w:cs="Arial"/>
          <w:sz w:val="24"/>
          <w:szCs w:val="24"/>
          <w:lang w:val="en-GB"/>
        </w:rPr>
        <w:t>c</w:t>
      </w:r>
      <w:r w:rsidR="00430718">
        <w:rPr>
          <w:rFonts w:ascii="Arial" w:hAnsi="Arial" w:cs="Arial"/>
          <w:sz w:val="24"/>
          <w:szCs w:val="24"/>
          <w:lang w:val="en-GB"/>
        </w:rPr>
        <w:t xml:space="preserve">lassifications are </w:t>
      </w:r>
      <w:r w:rsidR="00F23B47">
        <w:rPr>
          <w:rFonts w:ascii="Arial" w:hAnsi="Arial" w:cs="Arial"/>
          <w:sz w:val="24"/>
          <w:szCs w:val="24"/>
          <w:lang w:val="en-GB"/>
        </w:rPr>
        <w:t xml:space="preserve">systematically </w:t>
      </w:r>
      <w:r w:rsidR="00430718">
        <w:rPr>
          <w:rFonts w:ascii="Arial" w:hAnsi="Arial" w:cs="Arial"/>
          <w:sz w:val="24"/>
          <w:szCs w:val="24"/>
          <w:lang w:val="en-GB"/>
        </w:rPr>
        <w:t>false they can</w:t>
      </w:r>
      <w:r w:rsidR="007B026B">
        <w:rPr>
          <w:rFonts w:ascii="Arial" w:hAnsi="Arial" w:cs="Arial"/>
          <w:sz w:val="24"/>
          <w:szCs w:val="24"/>
          <w:lang w:val="en-GB"/>
        </w:rPr>
        <w:t xml:space="preserve"> lead to</w:t>
      </w:r>
      <w:r w:rsidR="00430718">
        <w:rPr>
          <w:rFonts w:ascii="Arial" w:hAnsi="Arial" w:cs="Arial"/>
          <w:sz w:val="24"/>
          <w:szCs w:val="24"/>
          <w:lang w:val="en-GB"/>
        </w:rPr>
        <w:t xml:space="preserve"> </w:t>
      </w:r>
      <w:r w:rsidR="007B026B">
        <w:rPr>
          <w:rFonts w:ascii="Arial" w:hAnsi="Arial" w:cs="Arial"/>
          <w:sz w:val="24"/>
          <w:szCs w:val="24"/>
          <w:lang w:val="en-GB"/>
        </w:rPr>
        <w:t xml:space="preserve">erroneous </w:t>
      </w:r>
      <w:r w:rsidR="00430718">
        <w:rPr>
          <w:rFonts w:ascii="Arial" w:hAnsi="Arial" w:cs="Arial"/>
          <w:sz w:val="24"/>
          <w:szCs w:val="24"/>
          <w:lang w:val="en-GB"/>
        </w:rPr>
        <w:t xml:space="preserve"> prediction</w:t>
      </w:r>
      <w:r w:rsidR="0020344A">
        <w:rPr>
          <w:rFonts w:ascii="Arial" w:hAnsi="Arial" w:cs="Arial"/>
          <w:sz w:val="24"/>
          <w:szCs w:val="24"/>
          <w:lang w:val="en-GB"/>
        </w:rPr>
        <w:t xml:space="preserve"> results</w:t>
      </w:r>
      <w:r w:rsidR="00430718">
        <w:rPr>
          <w:rFonts w:ascii="Arial" w:hAnsi="Arial" w:cs="Arial"/>
          <w:sz w:val="24"/>
          <w:szCs w:val="24"/>
          <w:lang w:val="en-GB"/>
        </w:rPr>
        <w:t>.</w:t>
      </w:r>
    </w:p>
    <w:p w14:paraId="372815B6" w14:textId="77777777" w:rsidR="00A63A75" w:rsidRPr="00F72F34" w:rsidRDefault="00A63A75" w:rsidP="00A63A75">
      <w:pPr>
        <w:pStyle w:val="Listeavsnitt"/>
        <w:numPr>
          <w:ilvl w:val="1"/>
          <w:numId w:val="4"/>
        </w:numPr>
        <w:spacing w:before="360" w:after="0" w:line="360" w:lineRule="auto"/>
        <w:jc w:val="both"/>
        <w:rPr>
          <w:rFonts w:ascii="Arial" w:hAnsi="Arial" w:cs="Arial"/>
          <w:i/>
          <w:sz w:val="24"/>
          <w:szCs w:val="24"/>
          <w:lang w:val="en-GB"/>
        </w:rPr>
      </w:pPr>
      <w:commentRangeStart w:id="9"/>
      <w:r w:rsidRPr="00F72F34">
        <w:rPr>
          <w:rFonts w:ascii="Arial" w:hAnsi="Arial" w:cs="Arial"/>
          <w:i/>
          <w:sz w:val="24"/>
          <w:szCs w:val="24"/>
          <w:lang w:val="en-GB"/>
        </w:rPr>
        <w:lastRenderedPageBreak/>
        <w:t>Data selection</w:t>
      </w:r>
      <w:commentRangeEnd w:id="9"/>
      <w:r w:rsidR="00384EF5">
        <w:rPr>
          <w:rStyle w:val="Merknadsreferanse"/>
        </w:rPr>
        <w:commentReference w:id="9"/>
      </w:r>
    </w:p>
    <w:p w14:paraId="17D5C17C" w14:textId="5C5AC63A" w:rsidR="00372523" w:rsidRPr="00FB5AA7" w:rsidRDefault="00A63A75"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We have chosen to use 2016 </w:t>
      </w:r>
      <w:r w:rsidR="00D2661B" w:rsidRPr="00FB5AA7">
        <w:rPr>
          <w:rFonts w:ascii="Arial" w:hAnsi="Arial" w:cs="Arial"/>
          <w:sz w:val="24"/>
          <w:szCs w:val="24"/>
          <w:lang w:val="en-GB"/>
        </w:rPr>
        <w:t xml:space="preserve">data </w:t>
      </w:r>
      <w:r w:rsidRPr="00FB5AA7">
        <w:rPr>
          <w:rFonts w:ascii="Arial" w:hAnsi="Arial" w:cs="Arial"/>
          <w:sz w:val="24"/>
          <w:szCs w:val="24"/>
          <w:lang w:val="en-GB"/>
        </w:rPr>
        <w:t xml:space="preserve">because this </w:t>
      </w:r>
      <w:r w:rsidR="00D2661B" w:rsidRPr="00FB5AA7">
        <w:rPr>
          <w:rFonts w:ascii="Arial" w:hAnsi="Arial" w:cs="Arial"/>
          <w:sz w:val="24"/>
          <w:szCs w:val="24"/>
          <w:lang w:val="en-GB"/>
        </w:rPr>
        <w:t xml:space="preserve">was </w:t>
      </w:r>
      <w:r w:rsidRPr="00FB5AA7">
        <w:rPr>
          <w:rFonts w:ascii="Arial" w:hAnsi="Arial" w:cs="Arial"/>
          <w:sz w:val="24"/>
          <w:szCs w:val="24"/>
          <w:lang w:val="en-GB"/>
        </w:rPr>
        <w:t>the last finalized</w:t>
      </w:r>
      <w:r w:rsidR="00D2661B" w:rsidRPr="00FB5AA7">
        <w:rPr>
          <w:rFonts w:ascii="Arial" w:hAnsi="Arial" w:cs="Arial"/>
          <w:sz w:val="24"/>
          <w:szCs w:val="24"/>
          <w:lang w:val="en-GB"/>
        </w:rPr>
        <w:t xml:space="preserve"> year at the time of writing</w:t>
      </w:r>
      <w:r w:rsidRPr="00FB5AA7">
        <w:rPr>
          <w:rFonts w:ascii="Arial" w:hAnsi="Arial" w:cs="Arial"/>
          <w:sz w:val="24"/>
          <w:szCs w:val="24"/>
          <w:lang w:val="en-GB"/>
        </w:rPr>
        <w:t xml:space="preserve">. This means that we no longer edit these data, </w:t>
      </w:r>
      <w:r w:rsidR="000B3592">
        <w:rPr>
          <w:rFonts w:ascii="Arial" w:hAnsi="Arial" w:cs="Arial"/>
          <w:sz w:val="24"/>
          <w:szCs w:val="24"/>
          <w:lang w:val="en-GB"/>
        </w:rPr>
        <w:t xml:space="preserve">so it is </w:t>
      </w:r>
      <w:r w:rsidRPr="00FB5AA7">
        <w:rPr>
          <w:rFonts w:ascii="Arial" w:hAnsi="Arial" w:cs="Arial"/>
          <w:sz w:val="24"/>
          <w:szCs w:val="24"/>
          <w:lang w:val="en-GB"/>
        </w:rPr>
        <w:t xml:space="preserve">most likely of better quality than </w:t>
      </w:r>
      <w:r w:rsidR="000B3592">
        <w:rPr>
          <w:rFonts w:ascii="Arial" w:hAnsi="Arial" w:cs="Arial"/>
          <w:sz w:val="24"/>
          <w:szCs w:val="24"/>
          <w:lang w:val="en-GB"/>
        </w:rPr>
        <w:t xml:space="preserve">data from </w:t>
      </w:r>
      <w:r w:rsidRPr="00FB5AA7">
        <w:rPr>
          <w:rFonts w:ascii="Arial" w:hAnsi="Arial" w:cs="Arial"/>
          <w:sz w:val="24"/>
          <w:szCs w:val="24"/>
          <w:lang w:val="en-GB"/>
        </w:rPr>
        <w:t xml:space="preserve">later years. We have also chosen to use data from only one year to avoid confusing the model with changes in </w:t>
      </w:r>
      <w:r w:rsidR="008B3034" w:rsidRPr="00FB5AA7">
        <w:rPr>
          <w:rFonts w:ascii="Arial" w:hAnsi="Arial" w:cs="Arial"/>
          <w:sz w:val="24"/>
          <w:szCs w:val="24"/>
          <w:lang w:val="en-GB"/>
        </w:rPr>
        <w:t xml:space="preserve">the </w:t>
      </w:r>
      <w:r w:rsidRPr="00FB5AA7">
        <w:rPr>
          <w:rFonts w:ascii="Arial" w:hAnsi="Arial" w:cs="Arial"/>
          <w:sz w:val="24"/>
          <w:szCs w:val="24"/>
          <w:lang w:val="en-GB"/>
        </w:rPr>
        <w:t xml:space="preserve">classification. Each year there is a fair amount of splitting and merging of </w:t>
      </w:r>
      <w:r w:rsidR="008B3034" w:rsidRPr="00FB5AA7">
        <w:rPr>
          <w:rFonts w:ascii="Arial" w:hAnsi="Arial" w:cs="Arial"/>
          <w:sz w:val="24"/>
          <w:szCs w:val="24"/>
          <w:lang w:val="en-GB"/>
        </w:rPr>
        <w:t>codes</w:t>
      </w:r>
      <w:r w:rsidRPr="00FB5AA7">
        <w:rPr>
          <w:rFonts w:ascii="Arial" w:hAnsi="Arial" w:cs="Arial"/>
          <w:sz w:val="24"/>
          <w:szCs w:val="24"/>
          <w:lang w:val="en-GB"/>
        </w:rPr>
        <w:t xml:space="preserve"> as well as discontinuation</w:t>
      </w:r>
      <w:r w:rsidR="008B3034" w:rsidRPr="00FB5AA7">
        <w:rPr>
          <w:rFonts w:ascii="Arial" w:hAnsi="Arial" w:cs="Arial"/>
          <w:sz w:val="24"/>
          <w:szCs w:val="24"/>
          <w:lang w:val="en-GB"/>
        </w:rPr>
        <w:t>s</w:t>
      </w:r>
      <w:r w:rsidRPr="00FB5AA7">
        <w:rPr>
          <w:rFonts w:ascii="Arial" w:hAnsi="Arial" w:cs="Arial"/>
          <w:sz w:val="24"/>
          <w:szCs w:val="24"/>
          <w:lang w:val="en-GB"/>
        </w:rPr>
        <w:t xml:space="preserve"> and new </w:t>
      </w:r>
      <w:r w:rsidR="008B3034" w:rsidRPr="00FB5AA7">
        <w:rPr>
          <w:rFonts w:ascii="Arial" w:hAnsi="Arial" w:cs="Arial"/>
          <w:sz w:val="24"/>
          <w:szCs w:val="24"/>
          <w:lang w:val="en-GB"/>
        </w:rPr>
        <w:t>codes</w:t>
      </w:r>
      <w:r w:rsidRPr="00FB5AA7">
        <w:rPr>
          <w:rFonts w:ascii="Arial" w:hAnsi="Arial" w:cs="Arial"/>
          <w:sz w:val="24"/>
          <w:szCs w:val="24"/>
          <w:lang w:val="en-GB"/>
        </w:rPr>
        <w:t xml:space="preserve">. </w:t>
      </w:r>
      <w:commentRangeStart w:id="10"/>
      <w:r w:rsidR="008B3034" w:rsidRPr="00FB5AA7">
        <w:rPr>
          <w:rFonts w:ascii="Arial" w:hAnsi="Arial" w:cs="Arial"/>
          <w:sz w:val="24"/>
          <w:szCs w:val="24"/>
          <w:lang w:val="en-GB"/>
        </w:rPr>
        <w:t>When implementing the model in production</w:t>
      </w:r>
      <w:r w:rsidR="00610E8A" w:rsidRPr="00FB5AA7">
        <w:rPr>
          <w:rFonts w:ascii="Arial" w:hAnsi="Arial" w:cs="Arial"/>
          <w:sz w:val="24"/>
          <w:szCs w:val="24"/>
          <w:lang w:val="en-GB"/>
        </w:rPr>
        <w:t xml:space="preserve">, this is an issue that needs to be taken into </w:t>
      </w:r>
      <w:r w:rsidRPr="00FB5AA7">
        <w:rPr>
          <w:rFonts w:ascii="Arial" w:hAnsi="Arial" w:cs="Arial"/>
          <w:sz w:val="24"/>
          <w:szCs w:val="24"/>
          <w:lang w:val="en-GB"/>
        </w:rPr>
        <w:t xml:space="preserve">consideration </w:t>
      </w:r>
      <w:r w:rsidR="00372523" w:rsidRPr="00FB5AA7">
        <w:rPr>
          <w:rFonts w:ascii="Arial" w:hAnsi="Arial" w:cs="Arial"/>
          <w:sz w:val="24"/>
          <w:szCs w:val="24"/>
          <w:lang w:val="en-GB"/>
        </w:rPr>
        <w:t xml:space="preserve">to harvest </w:t>
      </w:r>
      <w:r w:rsidR="00610E8A" w:rsidRPr="00FB5AA7">
        <w:rPr>
          <w:rFonts w:ascii="Arial" w:hAnsi="Arial" w:cs="Arial"/>
          <w:sz w:val="24"/>
          <w:szCs w:val="24"/>
          <w:lang w:val="en-GB"/>
        </w:rPr>
        <w:t xml:space="preserve">its </w:t>
      </w:r>
      <w:r w:rsidRPr="00FB5AA7">
        <w:rPr>
          <w:rFonts w:ascii="Arial" w:hAnsi="Arial" w:cs="Arial"/>
          <w:sz w:val="24"/>
          <w:szCs w:val="24"/>
          <w:lang w:val="en-GB"/>
        </w:rPr>
        <w:t>full potential.</w:t>
      </w:r>
      <w:commentRangeEnd w:id="10"/>
      <w:r w:rsidR="000B3592">
        <w:rPr>
          <w:rStyle w:val="Merknadsreferanse"/>
        </w:rPr>
        <w:commentReference w:id="10"/>
      </w:r>
    </w:p>
    <w:p w14:paraId="7E6C67C4" w14:textId="77777777" w:rsidR="003B097E" w:rsidRPr="00FB5AA7" w:rsidRDefault="00A63A75"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Due to the </w:t>
      </w:r>
      <w:r w:rsidR="00D2661B" w:rsidRPr="00FB5AA7">
        <w:rPr>
          <w:rFonts w:ascii="Arial" w:hAnsi="Arial" w:cs="Arial"/>
          <w:sz w:val="24"/>
          <w:szCs w:val="24"/>
          <w:lang w:val="en-GB"/>
        </w:rPr>
        <w:t xml:space="preserve">many </w:t>
      </w:r>
      <w:r w:rsidRPr="00FB5AA7">
        <w:rPr>
          <w:rFonts w:ascii="Arial" w:hAnsi="Arial" w:cs="Arial"/>
          <w:sz w:val="24"/>
          <w:szCs w:val="24"/>
          <w:lang w:val="en-GB"/>
        </w:rPr>
        <w:t>observations</w:t>
      </w:r>
      <w:r w:rsidR="00D2661B" w:rsidRPr="00FB5AA7">
        <w:rPr>
          <w:rFonts w:ascii="Arial" w:hAnsi="Arial" w:cs="Arial"/>
          <w:sz w:val="24"/>
          <w:szCs w:val="24"/>
          <w:lang w:val="en-GB"/>
        </w:rPr>
        <w:t xml:space="preserve">, </w:t>
      </w:r>
      <w:r w:rsidRPr="00FB5AA7">
        <w:rPr>
          <w:rFonts w:ascii="Arial" w:hAnsi="Arial" w:cs="Arial"/>
          <w:sz w:val="24"/>
          <w:szCs w:val="24"/>
          <w:lang w:val="en-GB"/>
        </w:rPr>
        <w:t xml:space="preserve">constraints in </w:t>
      </w:r>
      <w:r w:rsidR="00D2661B" w:rsidRPr="00FB5AA7">
        <w:rPr>
          <w:rFonts w:ascii="Arial" w:hAnsi="Arial" w:cs="Arial"/>
          <w:sz w:val="24"/>
          <w:szCs w:val="24"/>
          <w:lang w:val="en-GB"/>
        </w:rPr>
        <w:t>computing power and need to limit the analysis</w:t>
      </w:r>
      <w:r w:rsidR="00A30637" w:rsidRPr="00FB5AA7">
        <w:rPr>
          <w:rFonts w:ascii="Arial" w:hAnsi="Arial" w:cs="Arial"/>
          <w:sz w:val="24"/>
          <w:szCs w:val="24"/>
          <w:lang w:val="en-GB"/>
        </w:rPr>
        <w:t>,</w:t>
      </w:r>
      <w:r w:rsidR="00D2661B" w:rsidRPr="00FB5AA7">
        <w:rPr>
          <w:rFonts w:ascii="Arial" w:hAnsi="Arial" w:cs="Arial"/>
          <w:sz w:val="24"/>
          <w:szCs w:val="24"/>
          <w:lang w:val="en-GB"/>
        </w:rPr>
        <w:t xml:space="preserve"> </w:t>
      </w:r>
      <w:r w:rsidRPr="00FB5AA7">
        <w:rPr>
          <w:rFonts w:ascii="Arial" w:hAnsi="Arial" w:cs="Arial"/>
          <w:sz w:val="24"/>
          <w:szCs w:val="24"/>
          <w:lang w:val="en-GB"/>
        </w:rPr>
        <w:t xml:space="preserve">we have </w:t>
      </w:r>
      <w:r w:rsidR="007D1D8E" w:rsidRPr="00FB5AA7">
        <w:rPr>
          <w:rFonts w:ascii="Arial" w:hAnsi="Arial" w:cs="Arial"/>
          <w:sz w:val="24"/>
          <w:szCs w:val="24"/>
          <w:lang w:val="en-GB"/>
        </w:rPr>
        <w:t xml:space="preserve">restricted </w:t>
      </w:r>
      <w:r w:rsidRPr="00FB5AA7">
        <w:rPr>
          <w:rFonts w:ascii="Arial" w:hAnsi="Arial" w:cs="Arial"/>
          <w:sz w:val="24"/>
          <w:szCs w:val="24"/>
          <w:lang w:val="en-GB"/>
        </w:rPr>
        <w:t xml:space="preserve">the data used in the study to chapters </w:t>
      </w:r>
      <w:r w:rsidR="00372523" w:rsidRPr="00FB5AA7">
        <w:rPr>
          <w:rFonts w:ascii="Arial" w:hAnsi="Arial" w:cs="Arial"/>
          <w:sz w:val="24"/>
          <w:szCs w:val="24"/>
          <w:lang w:val="en-GB"/>
        </w:rPr>
        <w:t xml:space="preserve">19, </w:t>
      </w:r>
      <w:r w:rsidRPr="00FB5AA7">
        <w:rPr>
          <w:rFonts w:ascii="Arial" w:hAnsi="Arial" w:cs="Arial"/>
          <w:sz w:val="24"/>
          <w:szCs w:val="24"/>
          <w:lang w:val="en-GB"/>
        </w:rPr>
        <w:t>20, 25 and 57. These chapters have been chosen based on diversity in sub</w:t>
      </w:r>
      <w:r w:rsidR="00D2661B" w:rsidRPr="00FB5AA7">
        <w:rPr>
          <w:rFonts w:ascii="Arial" w:hAnsi="Arial" w:cs="Arial"/>
          <w:sz w:val="24"/>
          <w:szCs w:val="24"/>
          <w:lang w:val="en-GB"/>
        </w:rPr>
        <w:t>-</w:t>
      </w:r>
      <w:r w:rsidRPr="00FB5AA7">
        <w:rPr>
          <w:rFonts w:ascii="Arial" w:hAnsi="Arial" w:cs="Arial"/>
          <w:sz w:val="24"/>
          <w:szCs w:val="24"/>
          <w:lang w:val="en-GB"/>
        </w:rPr>
        <w:t xml:space="preserve">classifications, number of unique words </w:t>
      </w:r>
      <w:r w:rsidR="00D2661B" w:rsidRPr="00FB5AA7">
        <w:rPr>
          <w:rFonts w:ascii="Arial" w:hAnsi="Arial" w:cs="Arial"/>
          <w:sz w:val="24"/>
          <w:szCs w:val="24"/>
          <w:lang w:val="en-GB"/>
        </w:rPr>
        <w:t xml:space="preserve">in the text variable </w:t>
      </w:r>
      <w:r w:rsidRPr="00FB5AA7">
        <w:rPr>
          <w:rFonts w:ascii="Arial" w:hAnsi="Arial" w:cs="Arial"/>
          <w:sz w:val="24"/>
          <w:szCs w:val="24"/>
          <w:lang w:val="en-GB"/>
        </w:rPr>
        <w:t xml:space="preserve">and the </w:t>
      </w:r>
      <w:r w:rsidR="00372523" w:rsidRPr="00FB5AA7">
        <w:rPr>
          <w:rFonts w:ascii="Arial" w:hAnsi="Arial" w:cs="Arial"/>
          <w:sz w:val="24"/>
          <w:szCs w:val="24"/>
          <w:lang w:val="en-GB"/>
        </w:rPr>
        <w:t xml:space="preserve">share of </w:t>
      </w:r>
      <w:r w:rsidRPr="00FB5AA7">
        <w:rPr>
          <w:rFonts w:ascii="Arial" w:hAnsi="Arial" w:cs="Arial"/>
          <w:sz w:val="24"/>
          <w:szCs w:val="24"/>
          <w:lang w:val="en-GB"/>
        </w:rPr>
        <w:t xml:space="preserve">observations </w:t>
      </w:r>
      <w:r w:rsidR="003B097E" w:rsidRPr="00FB5AA7">
        <w:rPr>
          <w:rFonts w:ascii="Arial" w:hAnsi="Arial" w:cs="Arial"/>
          <w:sz w:val="24"/>
          <w:szCs w:val="24"/>
          <w:lang w:val="en-GB"/>
        </w:rPr>
        <w:t xml:space="preserve">where the </w:t>
      </w:r>
      <w:r w:rsidRPr="00FB5AA7">
        <w:rPr>
          <w:rFonts w:ascii="Arial" w:hAnsi="Arial" w:cs="Arial"/>
          <w:sz w:val="24"/>
          <w:szCs w:val="24"/>
          <w:lang w:val="en-GB"/>
        </w:rPr>
        <w:t>classification</w:t>
      </w:r>
      <w:r w:rsidR="003B097E" w:rsidRPr="00FB5AA7">
        <w:rPr>
          <w:rFonts w:ascii="Arial" w:hAnsi="Arial" w:cs="Arial"/>
          <w:sz w:val="24"/>
          <w:szCs w:val="24"/>
          <w:lang w:val="en-GB"/>
        </w:rPr>
        <w:t xml:space="preserve"> has been changed</w:t>
      </w:r>
      <w:r w:rsidRPr="00FB5AA7">
        <w:rPr>
          <w:rFonts w:ascii="Arial" w:hAnsi="Arial" w:cs="Arial"/>
          <w:sz w:val="24"/>
          <w:szCs w:val="24"/>
          <w:lang w:val="en-GB"/>
        </w:rPr>
        <w:t>.</w:t>
      </w:r>
      <w:r w:rsidR="003B097E" w:rsidRPr="00FB5AA7">
        <w:rPr>
          <w:rFonts w:ascii="Arial" w:hAnsi="Arial" w:cs="Arial"/>
          <w:sz w:val="24"/>
          <w:szCs w:val="24"/>
          <w:lang w:val="en-GB"/>
        </w:rPr>
        <w:t xml:space="preserve"> By incorporating </w:t>
      </w:r>
      <w:r w:rsidR="00A30637" w:rsidRPr="00FB5AA7">
        <w:rPr>
          <w:rFonts w:ascii="Arial" w:hAnsi="Arial" w:cs="Arial"/>
          <w:sz w:val="24"/>
          <w:szCs w:val="24"/>
          <w:lang w:val="en-GB"/>
        </w:rPr>
        <w:t xml:space="preserve">chapters with a variety </w:t>
      </w:r>
      <w:r w:rsidR="003B097E" w:rsidRPr="00FB5AA7">
        <w:rPr>
          <w:rFonts w:ascii="Arial" w:hAnsi="Arial" w:cs="Arial"/>
          <w:sz w:val="24"/>
          <w:szCs w:val="24"/>
          <w:lang w:val="en-GB"/>
        </w:rPr>
        <w:t xml:space="preserve">of these </w:t>
      </w:r>
      <w:r w:rsidR="001B00E4" w:rsidRPr="00FB5AA7">
        <w:rPr>
          <w:rFonts w:ascii="Arial" w:hAnsi="Arial" w:cs="Arial"/>
          <w:sz w:val="24"/>
          <w:szCs w:val="24"/>
          <w:lang w:val="en-GB"/>
        </w:rPr>
        <w:t xml:space="preserve">properties </w:t>
      </w:r>
      <w:r w:rsidR="003B097E" w:rsidRPr="00FB5AA7">
        <w:rPr>
          <w:rFonts w:ascii="Arial" w:hAnsi="Arial" w:cs="Arial"/>
          <w:sz w:val="24"/>
          <w:szCs w:val="24"/>
          <w:lang w:val="en-GB"/>
        </w:rPr>
        <w:t xml:space="preserve">we hope to reveal how the model fares under different circumstances. </w:t>
      </w:r>
      <w:r w:rsidR="005E1597" w:rsidRPr="00FB5AA7">
        <w:rPr>
          <w:rFonts w:ascii="Arial" w:hAnsi="Arial" w:cs="Arial"/>
          <w:sz w:val="24"/>
          <w:szCs w:val="24"/>
          <w:lang w:val="en-GB"/>
        </w:rPr>
        <w:t xml:space="preserve">The number of string combinations is included </w:t>
      </w:r>
      <w:r w:rsidR="00A30637" w:rsidRPr="00FB5AA7">
        <w:rPr>
          <w:rFonts w:ascii="Arial" w:hAnsi="Arial" w:cs="Arial"/>
          <w:sz w:val="24"/>
          <w:szCs w:val="24"/>
          <w:lang w:val="en-GB"/>
        </w:rPr>
        <w:t>because we suspect that this has a negative effect on the prediction capability of the model.</w:t>
      </w:r>
      <w:r w:rsidR="005E1597" w:rsidRPr="00FB5AA7">
        <w:rPr>
          <w:rFonts w:ascii="Arial" w:hAnsi="Arial" w:cs="Arial"/>
          <w:sz w:val="24"/>
          <w:szCs w:val="24"/>
          <w:lang w:val="en-GB"/>
        </w:rPr>
        <w:t xml:space="preserve"> </w:t>
      </w:r>
      <w:r w:rsidR="00A30637" w:rsidRPr="00FB5AA7">
        <w:rPr>
          <w:rFonts w:ascii="Arial" w:hAnsi="Arial" w:cs="Arial"/>
          <w:sz w:val="24"/>
          <w:szCs w:val="24"/>
          <w:lang w:val="en-GB"/>
        </w:rPr>
        <w:t>We believe that chapters with many different string combinations have a large variety in goods, which makes the</w:t>
      </w:r>
      <w:r w:rsidR="00A65908" w:rsidRPr="00FB5AA7">
        <w:rPr>
          <w:rFonts w:ascii="Arial" w:hAnsi="Arial" w:cs="Arial"/>
          <w:sz w:val="24"/>
          <w:szCs w:val="24"/>
          <w:lang w:val="en-GB"/>
        </w:rPr>
        <w:t xml:space="preserve"> job </w:t>
      </w:r>
      <w:r w:rsidR="00A30637" w:rsidRPr="00FB5AA7">
        <w:rPr>
          <w:rFonts w:ascii="Arial" w:hAnsi="Arial" w:cs="Arial"/>
          <w:sz w:val="24"/>
          <w:szCs w:val="24"/>
          <w:lang w:val="en-GB"/>
        </w:rPr>
        <w:t>of the model hard</w:t>
      </w:r>
      <w:r w:rsidR="005E1597" w:rsidRPr="00FB5AA7">
        <w:rPr>
          <w:rFonts w:ascii="Arial" w:hAnsi="Arial" w:cs="Arial"/>
          <w:sz w:val="24"/>
          <w:szCs w:val="24"/>
          <w:lang w:val="en-GB"/>
        </w:rPr>
        <w:t xml:space="preserve">. </w:t>
      </w:r>
      <w:r w:rsidR="003B097E" w:rsidRPr="00FB5AA7">
        <w:rPr>
          <w:rFonts w:ascii="Arial" w:hAnsi="Arial" w:cs="Arial"/>
          <w:sz w:val="24"/>
          <w:szCs w:val="24"/>
          <w:lang w:val="en-GB"/>
        </w:rPr>
        <w:t xml:space="preserve">Detailed statistics about the </w:t>
      </w:r>
      <w:r w:rsidRPr="00FB5AA7">
        <w:rPr>
          <w:rFonts w:ascii="Arial" w:hAnsi="Arial" w:cs="Arial"/>
          <w:sz w:val="24"/>
          <w:szCs w:val="24"/>
          <w:lang w:val="en-GB"/>
        </w:rPr>
        <w:t xml:space="preserve">selection criteria </w:t>
      </w:r>
      <w:r w:rsidR="003B097E" w:rsidRPr="00FB5AA7">
        <w:rPr>
          <w:rFonts w:ascii="Arial" w:hAnsi="Arial" w:cs="Arial"/>
          <w:sz w:val="24"/>
          <w:szCs w:val="24"/>
          <w:lang w:val="en-GB"/>
        </w:rPr>
        <w:t xml:space="preserve">can be found in </w:t>
      </w:r>
      <w:r w:rsidRPr="00FB5AA7">
        <w:rPr>
          <w:rFonts w:ascii="Arial" w:hAnsi="Arial" w:cs="Arial"/>
          <w:sz w:val="24"/>
          <w:szCs w:val="24"/>
          <w:lang w:val="en-GB"/>
        </w:rPr>
        <w:t xml:space="preserve">table </w:t>
      </w:r>
      <w:r w:rsidR="00D33946" w:rsidRPr="00FB5AA7">
        <w:rPr>
          <w:rFonts w:ascii="Arial" w:hAnsi="Arial" w:cs="Arial"/>
          <w:sz w:val="24"/>
          <w:szCs w:val="24"/>
          <w:lang w:val="en-GB"/>
        </w:rPr>
        <w:t>A</w:t>
      </w:r>
      <w:r w:rsidR="00EE4C81" w:rsidRPr="00FB5AA7">
        <w:rPr>
          <w:rFonts w:ascii="Arial" w:hAnsi="Arial" w:cs="Arial"/>
          <w:sz w:val="24"/>
          <w:szCs w:val="24"/>
          <w:lang w:val="en-GB"/>
        </w:rPr>
        <w:t>1</w:t>
      </w:r>
      <w:r w:rsidRPr="00FB5AA7">
        <w:rPr>
          <w:rFonts w:ascii="Arial" w:hAnsi="Arial" w:cs="Arial"/>
          <w:color w:val="FF0000"/>
          <w:sz w:val="24"/>
          <w:szCs w:val="24"/>
          <w:lang w:val="en-GB"/>
        </w:rPr>
        <w:t xml:space="preserve"> </w:t>
      </w:r>
      <w:r w:rsidRPr="00FB5AA7">
        <w:rPr>
          <w:rFonts w:ascii="Arial" w:hAnsi="Arial" w:cs="Arial"/>
          <w:sz w:val="24"/>
          <w:szCs w:val="24"/>
          <w:lang w:val="en-GB"/>
        </w:rPr>
        <w:t xml:space="preserve">in the appendix. </w:t>
      </w:r>
    </w:p>
    <w:p w14:paraId="1FD5D379" w14:textId="21739635" w:rsidR="00372523" w:rsidRPr="00FB5AA7" w:rsidRDefault="00372523"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Chapter 19 – “Preparations of cereals, flour, starch or milk; pastrycooks products” has been selected because it has many unique string combinations</w:t>
      </w:r>
      <w:r w:rsidR="007D549B" w:rsidRPr="00FB5AA7">
        <w:rPr>
          <w:rFonts w:ascii="Arial" w:hAnsi="Arial" w:cs="Arial"/>
          <w:sz w:val="24"/>
          <w:szCs w:val="24"/>
          <w:lang w:val="en-GB"/>
        </w:rPr>
        <w:t xml:space="preserve">. In addition, 1.8 percent of the </w:t>
      </w:r>
      <w:r w:rsidR="00681DBF" w:rsidRPr="00FB5AA7">
        <w:rPr>
          <w:rFonts w:ascii="Arial" w:hAnsi="Arial" w:cs="Arial"/>
          <w:sz w:val="24"/>
          <w:szCs w:val="24"/>
          <w:lang w:val="en-GB"/>
        </w:rPr>
        <w:t xml:space="preserve">observations </w:t>
      </w:r>
      <w:r w:rsidR="00C0516D" w:rsidRPr="00FB5AA7">
        <w:rPr>
          <w:rFonts w:ascii="Arial" w:hAnsi="Arial" w:cs="Arial"/>
          <w:sz w:val="24"/>
          <w:szCs w:val="24"/>
          <w:lang w:val="en-GB"/>
        </w:rPr>
        <w:t xml:space="preserve">had the </w:t>
      </w:r>
      <w:r w:rsidR="00681DBF" w:rsidRPr="00FB5AA7">
        <w:rPr>
          <w:rFonts w:ascii="Arial" w:hAnsi="Arial" w:cs="Arial"/>
          <w:sz w:val="24"/>
          <w:szCs w:val="24"/>
          <w:lang w:val="en-GB"/>
        </w:rPr>
        <w:t xml:space="preserve">classification code </w:t>
      </w:r>
      <w:r w:rsidR="00C0516D" w:rsidRPr="00FB5AA7">
        <w:rPr>
          <w:rFonts w:ascii="Arial" w:hAnsi="Arial" w:cs="Arial"/>
          <w:sz w:val="24"/>
          <w:szCs w:val="24"/>
          <w:lang w:val="en-GB"/>
        </w:rPr>
        <w:t>altered</w:t>
      </w:r>
      <w:r w:rsidRPr="00FB5AA7">
        <w:rPr>
          <w:rFonts w:ascii="Arial" w:hAnsi="Arial" w:cs="Arial"/>
          <w:sz w:val="24"/>
          <w:szCs w:val="24"/>
          <w:lang w:val="en-GB"/>
        </w:rPr>
        <w:t xml:space="preserve">. </w:t>
      </w:r>
    </w:p>
    <w:p w14:paraId="691E99CD" w14:textId="77777777" w:rsidR="00A63A75" w:rsidRPr="00FB5AA7" w:rsidRDefault="00A63A75"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Chapter 20 – “preparations of fruits, vegetables and nuts” has been chosen because it contains relatively many classification corrections</w:t>
      </w:r>
      <w:r w:rsidR="00172E22" w:rsidRPr="00FB5AA7">
        <w:rPr>
          <w:rFonts w:ascii="Arial" w:hAnsi="Arial" w:cs="Arial"/>
          <w:sz w:val="24"/>
          <w:szCs w:val="24"/>
          <w:lang w:val="en-GB"/>
        </w:rPr>
        <w:t xml:space="preserve"> and</w:t>
      </w:r>
      <w:r w:rsidRPr="00FB5AA7">
        <w:rPr>
          <w:rFonts w:ascii="Arial" w:hAnsi="Arial" w:cs="Arial"/>
          <w:sz w:val="24"/>
          <w:szCs w:val="24"/>
          <w:lang w:val="en-GB"/>
        </w:rPr>
        <w:t xml:space="preserve"> many unique string combinations. A total of 2.1 per cent of the observations </w:t>
      </w:r>
      <w:r w:rsidR="00172E22" w:rsidRPr="00FB5AA7">
        <w:rPr>
          <w:rFonts w:ascii="Arial" w:hAnsi="Arial" w:cs="Arial"/>
          <w:sz w:val="24"/>
          <w:szCs w:val="24"/>
          <w:lang w:val="en-GB"/>
        </w:rPr>
        <w:t xml:space="preserve">have had </w:t>
      </w:r>
      <w:r w:rsidRPr="00FB5AA7">
        <w:rPr>
          <w:rFonts w:ascii="Arial" w:hAnsi="Arial" w:cs="Arial"/>
          <w:sz w:val="24"/>
          <w:szCs w:val="24"/>
          <w:lang w:val="en-GB"/>
        </w:rPr>
        <w:t>the classification changed and there are 6</w:t>
      </w:r>
      <w:r w:rsidR="00C0516D" w:rsidRPr="00FB5AA7">
        <w:rPr>
          <w:rFonts w:ascii="Arial" w:hAnsi="Arial" w:cs="Arial"/>
          <w:sz w:val="24"/>
          <w:szCs w:val="24"/>
          <w:lang w:val="en-GB"/>
        </w:rPr>
        <w:t xml:space="preserve"> </w:t>
      </w:r>
      <w:r w:rsidRPr="00FB5AA7">
        <w:rPr>
          <w:rFonts w:ascii="Arial" w:hAnsi="Arial" w:cs="Arial"/>
          <w:sz w:val="24"/>
          <w:szCs w:val="24"/>
          <w:lang w:val="en-GB"/>
        </w:rPr>
        <w:t xml:space="preserve">218 unique string combinations </w:t>
      </w:r>
      <w:r w:rsidR="00C0516D" w:rsidRPr="00FB5AA7">
        <w:rPr>
          <w:rFonts w:ascii="Arial" w:hAnsi="Arial" w:cs="Arial"/>
          <w:sz w:val="24"/>
          <w:szCs w:val="24"/>
          <w:lang w:val="en-GB"/>
        </w:rPr>
        <w:t xml:space="preserve">with </w:t>
      </w:r>
      <w:r w:rsidRPr="00FB5AA7">
        <w:rPr>
          <w:rFonts w:ascii="Arial" w:hAnsi="Arial" w:cs="Arial"/>
          <w:sz w:val="24"/>
          <w:szCs w:val="24"/>
          <w:lang w:val="en-GB"/>
        </w:rPr>
        <w:t xml:space="preserve">a count of more than 1. </w:t>
      </w:r>
    </w:p>
    <w:p w14:paraId="55FF4D4D" w14:textId="3DED48BE" w:rsidR="00A63A75" w:rsidRPr="00FB5AA7" w:rsidRDefault="00A63A75"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Chapter 25 – “Salt, Sulphur; earths and stone </w:t>
      </w:r>
      <w:r w:rsidR="000B3077" w:rsidRPr="00FB5AA7">
        <w:rPr>
          <w:rFonts w:ascii="Arial" w:hAnsi="Arial" w:cs="Arial"/>
          <w:sz w:val="24"/>
          <w:szCs w:val="24"/>
          <w:lang w:val="en-GB"/>
        </w:rPr>
        <w:t>etc.</w:t>
      </w:r>
      <w:r w:rsidR="000B3077">
        <w:rPr>
          <w:rFonts w:ascii="Arial" w:hAnsi="Arial" w:cs="Arial"/>
          <w:sz w:val="24"/>
          <w:szCs w:val="24"/>
          <w:lang w:val="en-GB"/>
        </w:rPr>
        <w:t>,</w:t>
      </w:r>
      <w:r w:rsidR="000B3077" w:rsidRPr="00FB5AA7">
        <w:rPr>
          <w:rFonts w:ascii="Arial" w:hAnsi="Arial" w:cs="Arial"/>
          <w:sz w:val="24"/>
          <w:szCs w:val="24"/>
          <w:lang w:val="en-GB"/>
        </w:rPr>
        <w:t xml:space="preserve"> </w:t>
      </w:r>
      <w:proofErr w:type="gramStart"/>
      <w:r w:rsidR="000B3077" w:rsidRPr="00FB5AA7">
        <w:rPr>
          <w:rFonts w:ascii="Arial" w:hAnsi="Arial" w:cs="Arial"/>
          <w:sz w:val="24"/>
          <w:szCs w:val="24"/>
          <w:lang w:val="en-GB"/>
        </w:rPr>
        <w:t>“</w:t>
      </w:r>
      <w:r w:rsidRPr="00FB5AA7">
        <w:rPr>
          <w:rFonts w:ascii="Arial" w:hAnsi="Arial" w:cs="Arial"/>
          <w:sz w:val="24"/>
          <w:szCs w:val="24"/>
          <w:lang w:val="en-GB"/>
        </w:rPr>
        <w:t xml:space="preserve"> is</w:t>
      </w:r>
      <w:proofErr w:type="gramEnd"/>
      <w:r w:rsidRPr="00FB5AA7">
        <w:rPr>
          <w:rFonts w:ascii="Arial" w:hAnsi="Arial" w:cs="Arial"/>
          <w:sz w:val="24"/>
          <w:szCs w:val="24"/>
          <w:lang w:val="en-GB"/>
        </w:rPr>
        <w:t xml:space="preserve"> with 10.4 per cent, the chapter with the </w:t>
      </w:r>
      <w:r w:rsidR="00681DBF" w:rsidRPr="00FB5AA7">
        <w:rPr>
          <w:rFonts w:ascii="Arial" w:hAnsi="Arial" w:cs="Arial"/>
          <w:sz w:val="24"/>
          <w:szCs w:val="24"/>
          <w:lang w:val="en-GB"/>
        </w:rPr>
        <w:t>second</w:t>
      </w:r>
      <w:r w:rsidRPr="00FB5AA7">
        <w:rPr>
          <w:rFonts w:ascii="Arial" w:hAnsi="Arial" w:cs="Arial"/>
          <w:sz w:val="24"/>
          <w:szCs w:val="24"/>
          <w:lang w:val="en-GB"/>
        </w:rPr>
        <w:t xml:space="preserve"> highest degree of change in classification. In addition</w:t>
      </w:r>
      <w:r w:rsidR="00372523" w:rsidRPr="00FB5AA7">
        <w:rPr>
          <w:rFonts w:ascii="Arial" w:hAnsi="Arial" w:cs="Arial"/>
          <w:sz w:val="24"/>
          <w:szCs w:val="24"/>
          <w:lang w:val="en-GB"/>
        </w:rPr>
        <w:t>,</w:t>
      </w:r>
      <w:r w:rsidRPr="00FB5AA7">
        <w:rPr>
          <w:rFonts w:ascii="Arial" w:hAnsi="Arial" w:cs="Arial"/>
          <w:sz w:val="24"/>
          <w:szCs w:val="24"/>
          <w:lang w:val="en-GB"/>
        </w:rPr>
        <w:t xml:space="preserve"> this chapter, </w:t>
      </w:r>
      <w:r w:rsidR="008158EF" w:rsidRPr="00FB5AA7">
        <w:rPr>
          <w:rFonts w:ascii="Arial" w:hAnsi="Arial" w:cs="Arial"/>
          <w:sz w:val="24"/>
          <w:szCs w:val="24"/>
          <w:lang w:val="en-GB"/>
        </w:rPr>
        <w:t>has</w:t>
      </w:r>
      <w:r w:rsidRPr="00FB5AA7">
        <w:rPr>
          <w:rFonts w:ascii="Arial" w:hAnsi="Arial" w:cs="Arial"/>
          <w:sz w:val="24"/>
          <w:szCs w:val="24"/>
          <w:lang w:val="en-GB"/>
        </w:rPr>
        <w:t xml:space="preserve"> more than 31</w:t>
      </w:r>
      <w:r w:rsidR="00C0516D" w:rsidRPr="00FB5AA7">
        <w:rPr>
          <w:rFonts w:ascii="Arial" w:hAnsi="Arial" w:cs="Arial"/>
          <w:sz w:val="24"/>
          <w:szCs w:val="24"/>
          <w:lang w:val="en-GB"/>
        </w:rPr>
        <w:t xml:space="preserve"> </w:t>
      </w:r>
      <w:r w:rsidRPr="00FB5AA7">
        <w:rPr>
          <w:rFonts w:ascii="Arial" w:hAnsi="Arial" w:cs="Arial"/>
          <w:sz w:val="24"/>
          <w:szCs w:val="24"/>
          <w:lang w:val="en-GB"/>
        </w:rPr>
        <w:t>000 observations</w:t>
      </w:r>
      <w:r w:rsidR="00681DBF" w:rsidRPr="00FB5AA7">
        <w:rPr>
          <w:rFonts w:ascii="Arial" w:hAnsi="Arial" w:cs="Arial"/>
          <w:sz w:val="24"/>
          <w:szCs w:val="24"/>
          <w:lang w:val="en-GB"/>
        </w:rPr>
        <w:t xml:space="preserve"> in the test data set</w:t>
      </w:r>
      <w:r w:rsidRPr="00FB5AA7">
        <w:rPr>
          <w:rFonts w:ascii="Arial" w:hAnsi="Arial" w:cs="Arial"/>
          <w:sz w:val="24"/>
          <w:szCs w:val="24"/>
          <w:lang w:val="en-GB"/>
        </w:rPr>
        <w:t xml:space="preserve">. </w:t>
      </w:r>
    </w:p>
    <w:p w14:paraId="3E45582B" w14:textId="77777777" w:rsidR="00A63A75" w:rsidRDefault="00A63A75"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Chapter 57 – “Carpets and other textile floor coverings” has been included because it has few corrections. In this chapter less than 0.1 per cent of the classifications has been changed. In addition</w:t>
      </w:r>
      <w:r w:rsidR="00372523" w:rsidRPr="00FB5AA7">
        <w:rPr>
          <w:rFonts w:ascii="Arial" w:hAnsi="Arial" w:cs="Arial"/>
          <w:sz w:val="24"/>
          <w:szCs w:val="24"/>
          <w:lang w:val="en-GB"/>
        </w:rPr>
        <w:t>,</w:t>
      </w:r>
      <w:r w:rsidRPr="00FB5AA7">
        <w:rPr>
          <w:rFonts w:ascii="Arial" w:hAnsi="Arial" w:cs="Arial"/>
          <w:sz w:val="24"/>
          <w:szCs w:val="24"/>
          <w:lang w:val="en-GB"/>
        </w:rPr>
        <w:t xml:space="preserve"> the chapter has</w:t>
      </w:r>
      <w:r w:rsidR="008158EF" w:rsidRPr="00FB5AA7">
        <w:rPr>
          <w:rFonts w:ascii="Arial" w:hAnsi="Arial" w:cs="Arial"/>
          <w:sz w:val="24"/>
          <w:szCs w:val="24"/>
          <w:lang w:val="en-GB"/>
        </w:rPr>
        <w:t xml:space="preserve"> enough observations</w:t>
      </w:r>
      <w:r w:rsidRPr="00FB5AA7">
        <w:rPr>
          <w:rFonts w:ascii="Arial" w:hAnsi="Arial" w:cs="Arial"/>
          <w:sz w:val="24"/>
          <w:szCs w:val="24"/>
          <w:lang w:val="en-GB"/>
        </w:rPr>
        <w:t xml:space="preserve">. The challenge with </w:t>
      </w:r>
      <w:r w:rsidRPr="00FB5AA7">
        <w:rPr>
          <w:rFonts w:ascii="Arial" w:hAnsi="Arial" w:cs="Arial"/>
          <w:sz w:val="24"/>
          <w:szCs w:val="24"/>
          <w:lang w:val="en-GB"/>
        </w:rPr>
        <w:lastRenderedPageBreak/>
        <w:t xml:space="preserve">chapters that has few corrections </w:t>
      </w:r>
      <w:r w:rsidR="00AA4591" w:rsidRPr="00FB5AA7">
        <w:rPr>
          <w:rFonts w:ascii="Arial" w:hAnsi="Arial" w:cs="Arial"/>
          <w:sz w:val="24"/>
          <w:szCs w:val="24"/>
          <w:lang w:val="en-GB"/>
        </w:rPr>
        <w:t xml:space="preserve">is that it is difficult to quality assure the validity of the occurrences where the prediction deviates from the </w:t>
      </w:r>
      <w:r w:rsidR="00E520F9" w:rsidRPr="00FB5AA7">
        <w:rPr>
          <w:rFonts w:ascii="Arial" w:hAnsi="Arial" w:cs="Arial"/>
          <w:sz w:val="24"/>
          <w:szCs w:val="24"/>
          <w:lang w:val="en-GB"/>
        </w:rPr>
        <w:t>current</w:t>
      </w:r>
      <w:r w:rsidR="00172E22" w:rsidRPr="00FB5AA7">
        <w:rPr>
          <w:rFonts w:ascii="Arial" w:hAnsi="Arial" w:cs="Arial"/>
          <w:sz w:val="24"/>
          <w:szCs w:val="24"/>
          <w:lang w:val="en-GB"/>
        </w:rPr>
        <w:t xml:space="preserve"> </w:t>
      </w:r>
      <w:r w:rsidR="00AA4591" w:rsidRPr="00FB5AA7">
        <w:rPr>
          <w:rFonts w:ascii="Arial" w:hAnsi="Arial" w:cs="Arial"/>
          <w:sz w:val="24"/>
          <w:szCs w:val="24"/>
          <w:lang w:val="en-GB"/>
        </w:rPr>
        <w:t xml:space="preserve">classification. </w:t>
      </w:r>
    </w:p>
    <w:p w14:paraId="46589BA2" w14:textId="77777777" w:rsidR="00A63A75" w:rsidRPr="00F72F34" w:rsidRDefault="00A63A75" w:rsidP="00A63A75">
      <w:pPr>
        <w:pStyle w:val="Listeavsnitt"/>
        <w:numPr>
          <w:ilvl w:val="1"/>
          <w:numId w:val="4"/>
        </w:numPr>
        <w:spacing w:before="360" w:after="0" w:line="360" w:lineRule="auto"/>
        <w:jc w:val="both"/>
        <w:rPr>
          <w:rFonts w:ascii="Arial" w:hAnsi="Arial" w:cs="Arial"/>
          <w:i/>
          <w:sz w:val="24"/>
          <w:szCs w:val="24"/>
          <w:lang w:val="en-GB"/>
        </w:rPr>
      </w:pPr>
      <w:bookmarkStart w:id="11" w:name="_Toc7513588"/>
      <w:r w:rsidRPr="00FB5AA7">
        <w:rPr>
          <w:rFonts w:ascii="Arial" w:hAnsi="Arial" w:cs="Arial"/>
          <w:b/>
          <w:sz w:val="24"/>
          <w:szCs w:val="24"/>
          <w:lang w:val="en-GB"/>
        </w:rPr>
        <w:t xml:space="preserve"> </w:t>
      </w:r>
      <w:r w:rsidRPr="00F72F34">
        <w:rPr>
          <w:rFonts w:ascii="Arial" w:hAnsi="Arial" w:cs="Arial"/>
          <w:i/>
          <w:sz w:val="24"/>
          <w:szCs w:val="24"/>
          <w:lang w:val="en-GB"/>
        </w:rPr>
        <w:t>Variable selection</w:t>
      </w:r>
      <w:bookmarkEnd w:id="11"/>
    </w:p>
    <w:p w14:paraId="50576D5E" w14:textId="77777777" w:rsidR="00172E22" w:rsidRPr="00FB5AA7" w:rsidRDefault="004F3E6E"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Of all </w:t>
      </w:r>
      <w:r w:rsidR="009B29B6" w:rsidRPr="00FB5AA7">
        <w:rPr>
          <w:rFonts w:ascii="Arial" w:hAnsi="Arial" w:cs="Arial"/>
          <w:sz w:val="24"/>
          <w:szCs w:val="24"/>
          <w:lang w:val="en-GB"/>
        </w:rPr>
        <w:t xml:space="preserve">the </w:t>
      </w:r>
      <w:r w:rsidRPr="00FB5AA7">
        <w:rPr>
          <w:rFonts w:ascii="Arial" w:hAnsi="Arial" w:cs="Arial"/>
          <w:sz w:val="24"/>
          <w:szCs w:val="24"/>
          <w:lang w:val="en-GB"/>
        </w:rPr>
        <w:t xml:space="preserve">variables </w:t>
      </w:r>
      <w:r w:rsidR="00A11E13" w:rsidRPr="00FB5AA7">
        <w:rPr>
          <w:rFonts w:ascii="Arial" w:hAnsi="Arial" w:cs="Arial"/>
          <w:sz w:val="24"/>
          <w:szCs w:val="24"/>
          <w:lang w:val="en-GB"/>
        </w:rPr>
        <w:t xml:space="preserve">available </w:t>
      </w:r>
      <w:r w:rsidRPr="00FB5AA7">
        <w:rPr>
          <w:rFonts w:ascii="Arial" w:hAnsi="Arial" w:cs="Arial"/>
          <w:sz w:val="24"/>
          <w:szCs w:val="24"/>
          <w:lang w:val="en-GB"/>
        </w:rPr>
        <w:t xml:space="preserve">in data </w:t>
      </w:r>
      <w:r w:rsidR="00A63A75" w:rsidRPr="00FB5AA7">
        <w:rPr>
          <w:rFonts w:ascii="Arial" w:hAnsi="Arial" w:cs="Arial"/>
          <w:sz w:val="24"/>
          <w:szCs w:val="24"/>
          <w:lang w:val="en-GB"/>
        </w:rPr>
        <w:t xml:space="preserve">only </w:t>
      </w:r>
      <w:r w:rsidRPr="00FB5AA7">
        <w:rPr>
          <w:rFonts w:ascii="Arial" w:hAnsi="Arial" w:cs="Arial"/>
          <w:sz w:val="24"/>
          <w:szCs w:val="24"/>
          <w:lang w:val="en-GB"/>
        </w:rPr>
        <w:t xml:space="preserve">three are </w:t>
      </w:r>
      <w:r w:rsidR="00A63A75" w:rsidRPr="00FB5AA7">
        <w:rPr>
          <w:rFonts w:ascii="Arial" w:hAnsi="Arial" w:cs="Arial"/>
          <w:sz w:val="24"/>
          <w:szCs w:val="24"/>
          <w:lang w:val="en-GB"/>
        </w:rPr>
        <w:t>used in the analysis. The dependent variable in the analysis is as earlier mentioned the classification</w:t>
      </w:r>
      <w:r w:rsidRPr="00FB5AA7">
        <w:rPr>
          <w:rFonts w:ascii="Arial" w:hAnsi="Arial" w:cs="Arial"/>
          <w:sz w:val="24"/>
          <w:szCs w:val="24"/>
          <w:lang w:val="en-GB"/>
        </w:rPr>
        <w:t xml:space="preserve"> </w:t>
      </w:r>
      <w:r w:rsidR="00A63A75" w:rsidRPr="00FB5AA7">
        <w:rPr>
          <w:rFonts w:ascii="Arial" w:hAnsi="Arial" w:cs="Arial"/>
          <w:sz w:val="24"/>
          <w:szCs w:val="24"/>
          <w:lang w:val="en-GB"/>
        </w:rPr>
        <w:t xml:space="preserve">or commodity </w:t>
      </w:r>
      <w:r w:rsidR="006707BC" w:rsidRPr="00FB5AA7">
        <w:rPr>
          <w:rFonts w:ascii="Arial" w:hAnsi="Arial" w:cs="Arial"/>
          <w:sz w:val="24"/>
          <w:szCs w:val="24"/>
          <w:lang w:val="en-GB"/>
        </w:rPr>
        <w:t>code</w:t>
      </w:r>
      <w:r w:rsidR="00A63A75" w:rsidRPr="00FB5AA7">
        <w:rPr>
          <w:rFonts w:ascii="Arial" w:hAnsi="Arial" w:cs="Arial"/>
          <w:sz w:val="24"/>
          <w:szCs w:val="24"/>
          <w:lang w:val="en-GB"/>
        </w:rPr>
        <w:t xml:space="preserve"> (customs code). </w:t>
      </w:r>
    </w:p>
    <w:p w14:paraId="450B8EFB" w14:textId="31C1CAE2" w:rsidR="00A63A75" w:rsidRPr="00FB5AA7" w:rsidRDefault="004F3E6E" w:rsidP="00A63A75">
      <w:pPr>
        <w:spacing w:before="120" w:after="0" w:line="360" w:lineRule="auto"/>
        <w:jc w:val="both"/>
        <w:rPr>
          <w:rFonts w:ascii="Arial" w:hAnsi="Arial" w:cs="Arial"/>
          <w:sz w:val="24"/>
          <w:szCs w:val="24"/>
          <w:lang w:val="en-GB"/>
        </w:rPr>
      </w:pPr>
      <w:r w:rsidRPr="00FB5AA7">
        <w:rPr>
          <w:rFonts w:ascii="Arial" w:hAnsi="Arial" w:cs="Arial"/>
          <w:sz w:val="24"/>
          <w:szCs w:val="24"/>
          <w:lang w:val="en-GB"/>
        </w:rPr>
        <w:t>T</w:t>
      </w:r>
      <w:r w:rsidR="00172E22" w:rsidRPr="00FB5AA7">
        <w:rPr>
          <w:rFonts w:ascii="Arial" w:hAnsi="Arial" w:cs="Arial"/>
          <w:sz w:val="24"/>
          <w:szCs w:val="24"/>
          <w:lang w:val="en-GB"/>
        </w:rPr>
        <w:t>wo explanatory variables</w:t>
      </w:r>
      <w:r w:rsidRPr="00FB5AA7">
        <w:rPr>
          <w:rFonts w:ascii="Arial" w:hAnsi="Arial" w:cs="Arial"/>
          <w:sz w:val="24"/>
          <w:szCs w:val="24"/>
          <w:lang w:val="en-GB"/>
        </w:rPr>
        <w:t xml:space="preserve"> are used, </w:t>
      </w:r>
      <w:r w:rsidR="00172E22" w:rsidRPr="00FB5AA7">
        <w:rPr>
          <w:rFonts w:ascii="Arial" w:hAnsi="Arial" w:cs="Arial"/>
          <w:sz w:val="24"/>
          <w:szCs w:val="24"/>
          <w:lang w:val="en-GB"/>
        </w:rPr>
        <w:t xml:space="preserve">the most important one </w:t>
      </w:r>
      <w:r w:rsidR="00997610">
        <w:rPr>
          <w:rFonts w:ascii="Arial" w:hAnsi="Arial" w:cs="Arial"/>
          <w:sz w:val="24"/>
          <w:szCs w:val="24"/>
          <w:lang w:val="en-GB"/>
        </w:rPr>
        <w:t>being</w:t>
      </w:r>
      <w:r w:rsidR="00997610" w:rsidRPr="00FB5AA7">
        <w:rPr>
          <w:rFonts w:ascii="Arial" w:hAnsi="Arial" w:cs="Arial"/>
          <w:sz w:val="24"/>
          <w:szCs w:val="24"/>
          <w:lang w:val="en-GB"/>
        </w:rPr>
        <w:t xml:space="preserve"> </w:t>
      </w:r>
      <w:r w:rsidRPr="00FB5AA7">
        <w:rPr>
          <w:rFonts w:ascii="Arial" w:hAnsi="Arial" w:cs="Arial"/>
          <w:sz w:val="24"/>
          <w:szCs w:val="24"/>
          <w:lang w:val="en-GB"/>
        </w:rPr>
        <w:t xml:space="preserve">the </w:t>
      </w:r>
      <w:r w:rsidR="00172E22" w:rsidRPr="00FB5AA7">
        <w:rPr>
          <w:rFonts w:ascii="Arial" w:hAnsi="Arial" w:cs="Arial"/>
          <w:sz w:val="24"/>
          <w:szCs w:val="24"/>
          <w:lang w:val="en-GB"/>
        </w:rPr>
        <w:t xml:space="preserve">commodity </w:t>
      </w:r>
      <w:r w:rsidR="006707BC" w:rsidRPr="00FB5AA7">
        <w:rPr>
          <w:rFonts w:ascii="Arial" w:hAnsi="Arial" w:cs="Arial"/>
          <w:sz w:val="24"/>
          <w:szCs w:val="24"/>
          <w:lang w:val="en-GB"/>
        </w:rPr>
        <w:t>text variable</w:t>
      </w:r>
      <w:r w:rsidR="00197AAF">
        <w:rPr>
          <w:rFonts w:ascii="Arial" w:hAnsi="Arial" w:cs="Arial"/>
          <w:sz w:val="24"/>
          <w:szCs w:val="24"/>
          <w:lang w:val="en-GB"/>
        </w:rPr>
        <w:t xml:space="preserve">, which </w:t>
      </w:r>
      <w:r w:rsidR="006707BC" w:rsidRPr="00FB5AA7">
        <w:rPr>
          <w:rFonts w:ascii="Arial" w:hAnsi="Arial" w:cs="Arial"/>
          <w:sz w:val="24"/>
          <w:szCs w:val="24"/>
          <w:lang w:val="en-GB"/>
        </w:rPr>
        <w:t>contain</w:t>
      </w:r>
      <w:r w:rsidR="00197AAF">
        <w:rPr>
          <w:rFonts w:ascii="Arial" w:hAnsi="Arial" w:cs="Arial"/>
          <w:sz w:val="24"/>
          <w:szCs w:val="24"/>
          <w:lang w:val="en-GB"/>
        </w:rPr>
        <w:t xml:space="preserve">s </w:t>
      </w:r>
      <w:r w:rsidR="00A63A75" w:rsidRPr="00FB5AA7">
        <w:rPr>
          <w:rFonts w:ascii="Arial" w:hAnsi="Arial" w:cs="Arial"/>
          <w:sz w:val="24"/>
          <w:szCs w:val="24"/>
          <w:lang w:val="en-GB"/>
        </w:rPr>
        <w:t>one or several words</w:t>
      </w:r>
      <w:r w:rsidR="001C0FCF">
        <w:rPr>
          <w:rFonts w:ascii="Arial" w:hAnsi="Arial" w:cs="Arial"/>
          <w:sz w:val="24"/>
          <w:szCs w:val="24"/>
          <w:lang w:val="en-GB"/>
        </w:rPr>
        <w:t>/</w:t>
      </w:r>
      <w:r w:rsidR="00EE4C81" w:rsidRPr="00FB5AA7">
        <w:rPr>
          <w:rFonts w:ascii="Arial" w:hAnsi="Arial" w:cs="Arial"/>
          <w:sz w:val="24"/>
          <w:szCs w:val="24"/>
          <w:lang w:val="en-GB"/>
        </w:rPr>
        <w:t>strings</w:t>
      </w:r>
      <w:r w:rsidR="00197AAF">
        <w:rPr>
          <w:rFonts w:ascii="Arial" w:hAnsi="Arial" w:cs="Arial"/>
          <w:sz w:val="24"/>
          <w:szCs w:val="24"/>
          <w:lang w:val="en-GB"/>
        </w:rPr>
        <w:t xml:space="preserve"> describing the good. </w:t>
      </w:r>
      <w:r w:rsidR="00172E22" w:rsidRPr="00FB5AA7">
        <w:rPr>
          <w:rFonts w:ascii="Arial" w:hAnsi="Arial" w:cs="Arial"/>
          <w:sz w:val="24"/>
          <w:szCs w:val="24"/>
          <w:lang w:val="en-GB"/>
        </w:rPr>
        <w:t xml:space="preserve">The </w:t>
      </w:r>
      <w:r w:rsidR="006707BC" w:rsidRPr="00FB5AA7">
        <w:rPr>
          <w:rFonts w:ascii="Arial" w:hAnsi="Arial" w:cs="Arial"/>
          <w:sz w:val="24"/>
          <w:szCs w:val="24"/>
          <w:lang w:val="en-GB"/>
        </w:rPr>
        <w:t>declarant is free to type in any text</w:t>
      </w:r>
      <w:r w:rsidR="001C0FCF">
        <w:rPr>
          <w:rFonts w:ascii="Arial" w:hAnsi="Arial" w:cs="Arial"/>
          <w:sz w:val="24"/>
          <w:szCs w:val="24"/>
          <w:lang w:val="en-GB"/>
        </w:rPr>
        <w:t xml:space="preserve"> in this field</w:t>
      </w:r>
      <w:r w:rsidR="006707BC" w:rsidRPr="00FB5AA7">
        <w:rPr>
          <w:rFonts w:ascii="Arial" w:hAnsi="Arial" w:cs="Arial"/>
          <w:sz w:val="24"/>
          <w:szCs w:val="24"/>
          <w:lang w:val="en-GB"/>
        </w:rPr>
        <w:t>, thus misspellings regularly occurs</w:t>
      </w:r>
      <w:r w:rsidR="00A63A75" w:rsidRPr="00FB5AA7">
        <w:rPr>
          <w:rFonts w:ascii="Arial" w:hAnsi="Arial" w:cs="Arial"/>
          <w:sz w:val="24"/>
          <w:szCs w:val="24"/>
          <w:lang w:val="en-GB"/>
        </w:rPr>
        <w:t xml:space="preserve">. We have tried to remove some of the </w:t>
      </w:r>
      <w:r w:rsidR="001C0FCF">
        <w:rPr>
          <w:rFonts w:ascii="Arial" w:hAnsi="Arial" w:cs="Arial"/>
          <w:sz w:val="24"/>
          <w:szCs w:val="24"/>
          <w:lang w:val="en-GB"/>
        </w:rPr>
        <w:t xml:space="preserve">noise </w:t>
      </w:r>
      <w:r w:rsidR="003F30FC" w:rsidRPr="00FB5AA7">
        <w:rPr>
          <w:rFonts w:ascii="Arial" w:hAnsi="Arial" w:cs="Arial"/>
          <w:sz w:val="24"/>
          <w:szCs w:val="24"/>
          <w:lang w:val="en-GB"/>
        </w:rPr>
        <w:t xml:space="preserve">and special signs </w:t>
      </w:r>
      <w:r w:rsidR="001C0FCF">
        <w:rPr>
          <w:rFonts w:ascii="Arial" w:hAnsi="Arial" w:cs="Arial"/>
          <w:sz w:val="24"/>
          <w:szCs w:val="24"/>
          <w:lang w:val="en-GB"/>
        </w:rPr>
        <w:t xml:space="preserve">from the text variable </w:t>
      </w:r>
      <w:r w:rsidR="00A63A75" w:rsidRPr="00FB5AA7">
        <w:rPr>
          <w:rFonts w:ascii="Arial" w:hAnsi="Arial" w:cs="Arial"/>
          <w:sz w:val="24"/>
          <w:szCs w:val="24"/>
          <w:lang w:val="en-GB"/>
        </w:rPr>
        <w:t xml:space="preserve">using regular expressions, but it is difficult to say </w:t>
      </w:r>
      <w:r w:rsidR="00997610">
        <w:rPr>
          <w:rFonts w:ascii="Arial" w:hAnsi="Arial" w:cs="Arial"/>
          <w:sz w:val="24"/>
          <w:szCs w:val="24"/>
          <w:lang w:val="en-GB"/>
        </w:rPr>
        <w:t xml:space="preserve">whether </w:t>
      </w:r>
      <w:r w:rsidR="001C0FCF">
        <w:rPr>
          <w:rFonts w:ascii="Arial" w:hAnsi="Arial" w:cs="Arial"/>
          <w:sz w:val="24"/>
          <w:szCs w:val="24"/>
          <w:lang w:val="en-GB"/>
        </w:rPr>
        <w:t xml:space="preserve">this has had a positive </w:t>
      </w:r>
      <w:r w:rsidR="006707BC" w:rsidRPr="00FB5AA7">
        <w:rPr>
          <w:rFonts w:ascii="Arial" w:hAnsi="Arial" w:cs="Arial"/>
          <w:sz w:val="24"/>
          <w:szCs w:val="24"/>
          <w:lang w:val="en-GB"/>
        </w:rPr>
        <w:t>impact</w:t>
      </w:r>
      <w:r w:rsidR="00EE4C81" w:rsidRPr="00FB5AA7">
        <w:rPr>
          <w:rFonts w:ascii="Arial" w:hAnsi="Arial" w:cs="Arial"/>
          <w:sz w:val="24"/>
          <w:szCs w:val="24"/>
          <w:lang w:val="en-GB"/>
        </w:rPr>
        <w:t xml:space="preserve"> on the results</w:t>
      </w:r>
      <w:r w:rsidR="00A63A75" w:rsidRPr="00FB5AA7">
        <w:rPr>
          <w:rFonts w:ascii="Arial" w:hAnsi="Arial" w:cs="Arial"/>
          <w:sz w:val="24"/>
          <w:szCs w:val="24"/>
          <w:lang w:val="en-GB"/>
        </w:rPr>
        <w:t xml:space="preserve">. </w:t>
      </w:r>
      <w:r w:rsidR="006707BC" w:rsidRPr="00FB5AA7">
        <w:rPr>
          <w:rFonts w:ascii="Arial" w:hAnsi="Arial" w:cs="Arial"/>
          <w:sz w:val="24"/>
          <w:szCs w:val="24"/>
          <w:lang w:val="en-GB"/>
        </w:rPr>
        <w:t>One</w:t>
      </w:r>
      <w:r w:rsidR="00A63A75" w:rsidRPr="00FB5AA7">
        <w:rPr>
          <w:rFonts w:ascii="Arial" w:hAnsi="Arial" w:cs="Arial"/>
          <w:sz w:val="24"/>
          <w:szCs w:val="24"/>
          <w:lang w:val="en-GB"/>
        </w:rPr>
        <w:t xml:space="preserve"> goal </w:t>
      </w:r>
      <w:r w:rsidR="006707BC" w:rsidRPr="00FB5AA7">
        <w:rPr>
          <w:rFonts w:ascii="Arial" w:hAnsi="Arial" w:cs="Arial"/>
          <w:sz w:val="24"/>
          <w:szCs w:val="24"/>
          <w:lang w:val="en-GB"/>
        </w:rPr>
        <w:t>of</w:t>
      </w:r>
      <w:r w:rsidR="00A63A75" w:rsidRPr="00FB5AA7">
        <w:rPr>
          <w:rFonts w:ascii="Arial" w:hAnsi="Arial" w:cs="Arial"/>
          <w:sz w:val="24"/>
          <w:szCs w:val="24"/>
          <w:lang w:val="en-GB"/>
        </w:rPr>
        <w:t xml:space="preserve"> doing this is to make words more equal</w:t>
      </w:r>
      <w:r w:rsidR="00172E22" w:rsidRPr="00FB5AA7">
        <w:rPr>
          <w:rFonts w:ascii="Arial" w:hAnsi="Arial" w:cs="Arial"/>
          <w:sz w:val="24"/>
          <w:szCs w:val="24"/>
          <w:lang w:val="en-GB"/>
        </w:rPr>
        <w:t xml:space="preserve">. </w:t>
      </w:r>
      <w:r w:rsidR="00997610">
        <w:rPr>
          <w:rFonts w:ascii="Arial" w:hAnsi="Arial" w:cs="Arial"/>
          <w:sz w:val="24"/>
          <w:szCs w:val="24"/>
          <w:lang w:val="en-GB"/>
        </w:rPr>
        <w:t>This is necessary since t</w:t>
      </w:r>
      <w:r w:rsidR="00997610" w:rsidRPr="00FB5AA7">
        <w:rPr>
          <w:rFonts w:ascii="Arial" w:hAnsi="Arial" w:cs="Arial"/>
          <w:sz w:val="24"/>
          <w:szCs w:val="24"/>
          <w:lang w:val="en-GB"/>
        </w:rPr>
        <w:t xml:space="preserve">he </w:t>
      </w:r>
      <w:r w:rsidR="00A63A75" w:rsidRPr="00FB5AA7">
        <w:rPr>
          <w:rFonts w:ascii="Arial" w:hAnsi="Arial" w:cs="Arial"/>
          <w:sz w:val="24"/>
          <w:szCs w:val="24"/>
          <w:lang w:val="en-GB"/>
        </w:rPr>
        <w:t xml:space="preserve">model </w:t>
      </w:r>
      <w:r w:rsidR="00997610">
        <w:rPr>
          <w:rFonts w:ascii="Arial" w:hAnsi="Arial" w:cs="Arial"/>
          <w:sz w:val="24"/>
          <w:szCs w:val="24"/>
          <w:lang w:val="en-GB"/>
        </w:rPr>
        <w:t xml:space="preserve">will differentiate between </w:t>
      </w:r>
      <w:r w:rsidR="00A63A75" w:rsidRPr="00FB5AA7">
        <w:rPr>
          <w:rFonts w:ascii="Arial" w:hAnsi="Arial" w:cs="Arial"/>
          <w:sz w:val="24"/>
          <w:szCs w:val="24"/>
          <w:lang w:val="en-GB"/>
        </w:rPr>
        <w:t xml:space="preserve">two words, where one has a </w:t>
      </w:r>
      <w:proofErr w:type="gramStart"/>
      <w:r w:rsidR="00A63A75" w:rsidRPr="00FB5AA7">
        <w:rPr>
          <w:rFonts w:ascii="Arial" w:hAnsi="Arial" w:cs="Arial"/>
          <w:sz w:val="24"/>
          <w:szCs w:val="24"/>
          <w:lang w:val="en-GB"/>
        </w:rPr>
        <w:t>hyp</w:t>
      </w:r>
      <w:r w:rsidR="003F30FC" w:rsidRPr="00FB5AA7">
        <w:rPr>
          <w:rFonts w:ascii="Arial" w:hAnsi="Arial" w:cs="Arial"/>
          <w:sz w:val="24"/>
          <w:szCs w:val="24"/>
          <w:lang w:val="en-GB"/>
        </w:rPr>
        <w:t>h</w:t>
      </w:r>
      <w:r w:rsidR="00A63A75" w:rsidRPr="00FB5AA7">
        <w:rPr>
          <w:rFonts w:ascii="Arial" w:hAnsi="Arial" w:cs="Arial"/>
          <w:sz w:val="24"/>
          <w:szCs w:val="24"/>
          <w:lang w:val="en-GB"/>
        </w:rPr>
        <w:t>en  and</w:t>
      </w:r>
      <w:proofErr w:type="gramEnd"/>
      <w:r w:rsidR="00A63A75" w:rsidRPr="00FB5AA7">
        <w:rPr>
          <w:rFonts w:ascii="Arial" w:hAnsi="Arial" w:cs="Arial"/>
          <w:sz w:val="24"/>
          <w:szCs w:val="24"/>
          <w:lang w:val="en-GB"/>
        </w:rPr>
        <w:t xml:space="preserve"> the other do</w:t>
      </w:r>
      <w:r w:rsidR="00997610">
        <w:rPr>
          <w:rFonts w:ascii="Arial" w:hAnsi="Arial" w:cs="Arial"/>
          <w:sz w:val="24"/>
          <w:szCs w:val="24"/>
          <w:lang w:val="en-GB"/>
        </w:rPr>
        <w:t>es</w:t>
      </w:r>
      <w:r w:rsidR="00A204C4" w:rsidRPr="00FB5AA7">
        <w:rPr>
          <w:rFonts w:ascii="Arial" w:hAnsi="Arial" w:cs="Arial"/>
          <w:sz w:val="24"/>
          <w:szCs w:val="24"/>
          <w:lang w:val="en-GB"/>
        </w:rPr>
        <w:t xml:space="preserve"> </w:t>
      </w:r>
      <w:r w:rsidR="00A63A75" w:rsidRPr="00FB5AA7">
        <w:rPr>
          <w:rFonts w:ascii="Arial" w:hAnsi="Arial" w:cs="Arial"/>
          <w:sz w:val="24"/>
          <w:szCs w:val="24"/>
          <w:lang w:val="en-GB"/>
        </w:rPr>
        <w:t>n</w:t>
      </w:r>
      <w:r w:rsidR="00A204C4" w:rsidRPr="00FB5AA7">
        <w:rPr>
          <w:rFonts w:ascii="Arial" w:hAnsi="Arial" w:cs="Arial"/>
          <w:sz w:val="24"/>
          <w:szCs w:val="24"/>
          <w:lang w:val="en-GB"/>
        </w:rPr>
        <w:t>o</w:t>
      </w:r>
      <w:r w:rsidR="00A63A75" w:rsidRPr="00FB5AA7">
        <w:rPr>
          <w:rFonts w:ascii="Arial" w:hAnsi="Arial" w:cs="Arial"/>
          <w:sz w:val="24"/>
          <w:szCs w:val="24"/>
          <w:lang w:val="en-GB"/>
        </w:rPr>
        <w:t>t</w:t>
      </w:r>
      <w:r w:rsidR="00997610">
        <w:rPr>
          <w:rFonts w:ascii="Arial" w:hAnsi="Arial" w:cs="Arial"/>
          <w:sz w:val="24"/>
          <w:szCs w:val="24"/>
          <w:lang w:val="en-GB"/>
        </w:rPr>
        <w:t>.</w:t>
      </w:r>
      <w:r w:rsidR="00A63A75" w:rsidRPr="00FB5AA7">
        <w:rPr>
          <w:rFonts w:ascii="Arial" w:hAnsi="Arial" w:cs="Arial"/>
          <w:sz w:val="24"/>
          <w:szCs w:val="24"/>
          <w:lang w:val="en-GB"/>
        </w:rPr>
        <w:t xml:space="preserve"> </w:t>
      </w:r>
      <w:r w:rsidR="00EE4C81" w:rsidRPr="00FB5AA7">
        <w:rPr>
          <w:rFonts w:ascii="Arial" w:hAnsi="Arial" w:cs="Arial"/>
          <w:sz w:val="24"/>
          <w:szCs w:val="24"/>
          <w:lang w:val="en-GB"/>
        </w:rPr>
        <w:t xml:space="preserve">Traditionally the brunt of the work in machine learning lies in prepping the data, so there </w:t>
      </w:r>
      <w:r w:rsidR="00A63A75" w:rsidRPr="00FB5AA7">
        <w:rPr>
          <w:rFonts w:ascii="Arial" w:hAnsi="Arial" w:cs="Arial"/>
          <w:sz w:val="24"/>
          <w:szCs w:val="24"/>
          <w:lang w:val="en-GB"/>
        </w:rPr>
        <w:t xml:space="preserve">is a large potential in </w:t>
      </w:r>
      <w:r w:rsidR="001C0FCF">
        <w:rPr>
          <w:rFonts w:ascii="Arial" w:hAnsi="Arial" w:cs="Arial"/>
          <w:sz w:val="24"/>
          <w:szCs w:val="24"/>
          <w:lang w:val="en-GB"/>
        </w:rPr>
        <w:t xml:space="preserve">improving the </w:t>
      </w:r>
      <w:r w:rsidR="00A63A75" w:rsidRPr="00FB5AA7">
        <w:rPr>
          <w:rFonts w:ascii="Arial" w:hAnsi="Arial" w:cs="Arial"/>
          <w:sz w:val="24"/>
          <w:szCs w:val="24"/>
          <w:lang w:val="en-GB"/>
        </w:rPr>
        <w:t xml:space="preserve">text strings before </w:t>
      </w:r>
      <w:r w:rsidR="001C0FCF">
        <w:rPr>
          <w:rFonts w:ascii="Arial" w:hAnsi="Arial" w:cs="Arial"/>
          <w:sz w:val="24"/>
          <w:szCs w:val="24"/>
          <w:lang w:val="en-GB"/>
        </w:rPr>
        <w:t xml:space="preserve">feeding them to </w:t>
      </w:r>
      <w:r w:rsidR="00A63A75" w:rsidRPr="00FB5AA7">
        <w:rPr>
          <w:rFonts w:ascii="Arial" w:hAnsi="Arial" w:cs="Arial"/>
          <w:sz w:val="24"/>
          <w:szCs w:val="24"/>
          <w:lang w:val="en-GB"/>
        </w:rPr>
        <w:t xml:space="preserve">the model. </w:t>
      </w:r>
    </w:p>
    <w:p w14:paraId="6779193C" w14:textId="77777777" w:rsidR="00A63A75" w:rsidRPr="00FB5AA7" w:rsidRDefault="00A63A75" w:rsidP="00EB72D0">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We have also included the </w:t>
      </w:r>
      <w:r w:rsidR="00E9266C" w:rsidRPr="00FB5AA7">
        <w:rPr>
          <w:rFonts w:ascii="Arial" w:hAnsi="Arial" w:cs="Arial"/>
          <w:sz w:val="24"/>
          <w:szCs w:val="24"/>
          <w:lang w:val="en-GB"/>
        </w:rPr>
        <w:t>9</w:t>
      </w:r>
      <w:r w:rsidRPr="00FB5AA7">
        <w:rPr>
          <w:rFonts w:ascii="Arial" w:hAnsi="Arial" w:cs="Arial"/>
          <w:sz w:val="24"/>
          <w:szCs w:val="24"/>
          <w:lang w:val="en-GB"/>
        </w:rPr>
        <w:t>-digit organization number for the trading enterprise as an explanatory variable. This is included to differentiate between enterprises in the model.</w:t>
      </w:r>
      <w:r w:rsidR="00EE4C81" w:rsidRPr="00FB5AA7">
        <w:rPr>
          <w:rFonts w:ascii="Arial" w:hAnsi="Arial" w:cs="Arial"/>
          <w:sz w:val="24"/>
          <w:szCs w:val="24"/>
          <w:lang w:val="en-GB"/>
        </w:rPr>
        <w:t xml:space="preserve"> </w:t>
      </w:r>
      <w:r w:rsidRPr="00FB5AA7">
        <w:rPr>
          <w:rFonts w:ascii="Arial" w:hAnsi="Arial" w:cs="Arial"/>
          <w:sz w:val="24"/>
          <w:szCs w:val="24"/>
          <w:lang w:val="en-GB"/>
        </w:rPr>
        <w:t xml:space="preserve">We could also include the </w:t>
      </w:r>
      <w:r w:rsidR="00EE4C81" w:rsidRPr="00FB5AA7">
        <w:rPr>
          <w:rFonts w:ascii="Arial" w:hAnsi="Arial" w:cs="Arial"/>
          <w:sz w:val="24"/>
          <w:szCs w:val="24"/>
          <w:lang w:val="en-GB"/>
        </w:rPr>
        <w:t xml:space="preserve">origin and destination </w:t>
      </w:r>
      <w:r w:rsidRPr="00FB5AA7">
        <w:rPr>
          <w:rFonts w:ascii="Arial" w:hAnsi="Arial" w:cs="Arial"/>
          <w:sz w:val="24"/>
          <w:szCs w:val="24"/>
          <w:lang w:val="en-GB"/>
        </w:rPr>
        <w:t xml:space="preserve">country in the </w:t>
      </w:r>
      <w:r w:rsidR="00E9266C" w:rsidRPr="00FB5AA7">
        <w:rPr>
          <w:rFonts w:ascii="Arial" w:hAnsi="Arial" w:cs="Arial"/>
          <w:sz w:val="24"/>
          <w:szCs w:val="24"/>
          <w:lang w:val="en-GB"/>
        </w:rPr>
        <w:t>model</w:t>
      </w:r>
      <w:r w:rsidR="00EE4C81" w:rsidRPr="00FB5AA7">
        <w:rPr>
          <w:rFonts w:ascii="Arial" w:hAnsi="Arial" w:cs="Arial"/>
          <w:sz w:val="24"/>
          <w:szCs w:val="24"/>
          <w:lang w:val="en-GB"/>
        </w:rPr>
        <w:t>,</w:t>
      </w:r>
      <w:r w:rsidRPr="00FB5AA7">
        <w:rPr>
          <w:rFonts w:ascii="Arial" w:hAnsi="Arial" w:cs="Arial"/>
          <w:sz w:val="24"/>
          <w:szCs w:val="24"/>
          <w:lang w:val="en-GB"/>
        </w:rPr>
        <w:t xml:space="preserve"> but </w:t>
      </w:r>
      <w:r w:rsidR="00EB72D0" w:rsidRPr="00FB5AA7">
        <w:rPr>
          <w:rFonts w:ascii="Arial" w:hAnsi="Arial" w:cs="Arial"/>
          <w:sz w:val="24"/>
          <w:szCs w:val="24"/>
          <w:lang w:val="en-GB"/>
        </w:rPr>
        <w:t>this</w:t>
      </w:r>
      <w:r w:rsidR="00EE4C81" w:rsidRPr="00FB5AA7">
        <w:rPr>
          <w:rFonts w:ascii="Arial" w:hAnsi="Arial" w:cs="Arial"/>
          <w:sz w:val="24"/>
          <w:szCs w:val="24"/>
          <w:lang w:val="en-GB"/>
        </w:rPr>
        <w:t xml:space="preserve"> far we have</w:t>
      </w:r>
      <w:r w:rsidR="00E9266C" w:rsidRPr="00FB5AA7">
        <w:rPr>
          <w:rFonts w:ascii="Arial" w:hAnsi="Arial" w:cs="Arial"/>
          <w:sz w:val="24"/>
          <w:szCs w:val="24"/>
          <w:lang w:val="en-GB"/>
        </w:rPr>
        <w:t xml:space="preserve"> </w:t>
      </w:r>
      <w:r w:rsidR="00EE4C81" w:rsidRPr="00FB5AA7">
        <w:rPr>
          <w:rFonts w:ascii="Arial" w:hAnsi="Arial" w:cs="Arial"/>
          <w:sz w:val="24"/>
          <w:szCs w:val="24"/>
          <w:lang w:val="en-GB"/>
        </w:rPr>
        <w:t>n</w:t>
      </w:r>
      <w:r w:rsidR="00E9266C" w:rsidRPr="00FB5AA7">
        <w:rPr>
          <w:rFonts w:ascii="Arial" w:hAnsi="Arial" w:cs="Arial"/>
          <w:sz w:val="24"/>
          <w:szCs w:val="24"/>
          <w:lang w:val="en-GB"/>
        </w:rPr>
        <w:t>o</w:t>
      </w:r>
      <w:r w:rsidR="00EE4C81" w:rsidRPr="00FB5AA7">
        <w:rPr>
          <w:rFonts w:ascii="Arial" w:hAnsi="Arial" w:cs="Arial"/>
          <w:sz w:val="24"/>
          <w:szCs w:val="24"/>
          <w:lang w:val="en-GB"/>
        </w:rPr>
        <w:t>t done this</w:t>
      </w:r>
      <w:r w:rsidRPr="00FB5AA7">
        <w:rPr>
          <w:rFonts w:ascii="Arial" w:hAnsi="Arial" w:cs="Arial"/>
          <w:sz w:val="24"/>
          <w:szCs w:val="24"/>
          <w:lang w:val="en-GB"/>
        </w:rPr>
        <w:t xml:space="preserve">. </w:t>
      </w:r>
    </w:p>
    <w:p w14:paraId="2BC9FBC6" w14:textId="77777777" w:rsidR="0043685C" w:rsidRPr="00FB5AA7" w:rsidRDefault="00A63A75" w:rsidP="004E42F0">
      <w:pPr>
        <w:pStyle w:val="Listeavsnitt"/>
        <w:numPr>
          <w:ilvl w:val="0"/>
          <w:numId w:val="4"/>
        </w:numPr>
        <w:spacing w:before="360" w:after="0" w:line="360" w:lineRule="auto"/>
        <w:jc w:val="both"/>
        <w:rPr>
          <w:rFonts w:ascii="Arial" w:hAnsi="Arial" w:cs="Arial"/>
          <w:b/>
          <w:sz w:val="24"/>
          <w:szCs w:val="24"/>
          <w:lang w:val="en-GB"/>
        </w:rPr>
      </w:pPr>
      <w:bookmarkStart w:id="12" w:name="_Toc7513590"/>
      <w:r w:rsidRPr="00FB5AA7">
        <w:rPr>
          <w:rFonts w:ascii="Arial" w:hAnsi="Arial" w:cs="Arial"/>
          <w:b/>
          <w:sz w:val="24"/>
          <w:szCs w:val="24"/>
          <w:lang w:val="en-GB"/>
        </w:rPr>
        <w:t>Model</w:t>
      </w:r>
      <w:bookmarkEnd w:id="12"/>
    </w:p>
    <w:p w14:paraId="7ECCA0C2" w14:textId="72910DE0" w:rsidR="008B3034" w:rsidRPr="00FB5AA7" w:rsidRDefault="008B3034" w:rsidP="008B3034">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We have limited the model to only search for misclassifications within the same chapter. We have done this because the matrix built by the model gets very large, and with large datasets this makes it difficult to process all the data simultaneously. This limitation means that the model will not identify erroneous classifications between chapters. </w:t>
      </w:r>
    </w:p>
    <w:p w14:paraId="0B403DC6" w14:textId="1F5F72A4" w:rsidR="00D377B6" w:rsidRPr="00FB5AA7" w:rsidRDefault="00A63A75"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We have used </w:t>
      </w:r>
      <w:r w:rsidR="00E9266C" w:rsidRPr="00FB5AA7">
        <w:rPr>
          <w:rFonts w:ascii="Arial" w:hAnsi="Arial" w:cs="Arial"/>
          <w:sz w:val="24"/>
          <w:szCs w:val="24"/>
          <w:lang w:val="en-GB"/>
        </w:rPr>
        <w:t>R</w:t>
      </w:r>
      <w:r w:rsidRPr="00FB5AA7">
        <w:rPr>
          <w:rFonts w:ascii="Arial" w:hAnsi="Arial" w:cs="Arial"/>
          <w:sz w:val="24"/>
          <w:szCs w:val="24"/>
          <w:lang w:val="en-GB"/>
        </w:rPr>
        <w:t xml:space="preserve">andom </w:t>
      </w:r>
      <w:r w:rsidR="00E9266C" w:rsidRPr="00FB5AA7">
        <w:rPr>
          <w:rFonts w:ascii="Arial" w:hAnsi="Arial" w:cs="Arial"/>
          <w:sz w:val="24"/>
          <w:szCs w:val="24"/>
          <w:lang w:val="en-GB"/>
        </w:rPr>
        <w:t>F</w:t>
      </w:r>
      <w:r w:rsidRPr="00FB5AA7">
        <w:rPr>
          <w:rFonts w:ascii="Arial" w:hAnsi="Arial" w:cs="Arial"/>
          <w:sz w:val="24"/>
          <w:szCs w:val="24"/>
          <w:lang w:val="en-GB"/>
        </w:rPr>
        <w:t xml:space="preserve">orest </w:t>
      </w:r>
      <w:r w:rsidR="00E9266C" w:rsidRPr="00FB5AA7">
        <w:rPr>
          <w:rFonts w:ascii="Arial" w:hAnsi="Arial" w:cs="Arial"/>
          <w:sz w:val="24"/>
          <w:szCs w:val="24"/>
          <w:lang w:val="en-GB"/>
        </w:rPr>
        <w:t>M</w:t>
      </w:r>
      <w:r w:rsidRPr="00FB5AA7">
        <w:rPr>
          <w:rFonts w:ascii="Arial" w:hAnsi="Arial" w:cs="Arial"/>
          <w:sz w:val="24"/>
          <w:szCs w:val="24"/>
          <w:lang w:val="en-GB"/>
        </w:rPr>
        <w:t>odel (RFM) to run the predictions in this study. Initially we also tested Support Vector Machine</w:t>
      </w:r>
      <w:r w:rsidR="00E9266C" w:rsidRPr="00FB5AA7">
        <w:rPr>
          <w:rFonts w:ascii="Arial" w:hAnsi="Arial" w:cs="Arial"/>
          <w:sz w:val="24"/>
          <w:szCs w:val="24"/>
          <w:lang w:val="en-GB"/>
        </w:rPr>
        <w:t>s</w:t>
      </w:r>
      <w:r w:rsidRPr="00FB5AA7">
        <w:rPr>
          <w:rFonts w:ascii="Arial" w:hAnsi="Arial" w:cs="Arial"/>
          <w:sz w:val="24"/>
          <w:szCs w:val="24"/>
          <w:lang w:val="en-GB"/>
        </w:rPr>
        <w:t xml:space="preserve"> (SVM) </w:t>
      </w:r>
      <w:r w:rsidR="00E9266C" w:rsidRPr="00FB5AA7">
        <w:rPr>
          <w:rFonts w:ascii="Arial" w:hAnsi="Arial" w:cs="Arial"/>
          <w:sz w:val="24"/>
          <w:szCs w:val="24"/>
          <w:lang w:val="en-GB"/>
        </w:rPr>
        <w:t>M</w:t>
      </w:r>
      <w:r w:rsidRPr="00FB5AA7">
        <w:rPr>
          <w:rFonts w:ascii="Arial" w:hAnsi="Arial" w:cs="Arial"/>
          <w:sz w:val="24"/>
          <w:szCs w:val="24"/>
          <w:lang w:val="en-GB"/>
        </w:rPr>
        <w:t xml:space="preserve">odel, but there were little differences in the results between the two. We chose to use the RFM model since </w:t>
      </w:r>
      <w:r w:rsidR="009E45F1">
        <w:rPr>
          <w:rFonts w:ascii="Arial" w:hAnsi="Arial" w:cs="Arial"/>
          <w:sz w:val="24"/>
          <w:szCs w:val="24"/>
          <w:lang w:val="en-GB"/>
        </w:rPr>
        <w:t xml:space="preserve">it is </w:t>
      </w:r>
      <w:r w:rsidRPr="00FB5AA7">
        <w:rPr>
          <w:rFonts w:ascii="Arial" w:hAnsi="Arial" w:cs="Arial"/>
          <w:sz w:val="24"/>
          <w:szCs w:val="24"/>
          <w:lang w:val="en-GB"/>
        </w:rPr>
        <w:t xml:space="preserve">more </w:t>
      </w:r>
      <w:r w:rsidR="000B3077" w:rsidRPr="00FB5AA7">
        <w:rPr>
          <w:rFonts w:ascii="Arial" w:hAnsi="Arial" w:cs="Arial"/>
          <w:sz w:val="24"/>
          <w:szCs w:val="24"/>
          <w:lang w:val="en-GB"/>
        </w:rPr>
        <w:t xml:space="preserve">familiar </w:t>
      </w:r>
      <w:r w:rsidR="000B3077">
        <w:rPr>
          <w:rFonts w:ascii="Arial" w:hAnsi="Arial" w:cs="Arial"/>
          <w:sz w:val="24"/>
          <w:szCs w:val="24"/>
          <w:lang w:val="en-GB"/>
        </w:rPr>
        <w:lastRenderedPageBreak/>
        <w:t>to</w:t>
      </w:r>
      <w:r w:rsidR="009E45F1">
        <w:rPr>
          <w:rFonts w:ascii="Arial" w:hAnsi="Arial" w:cs="Arial"/>
          <w:sz w:val="24"/>
          <w:szCs w:val="24"/>
          <w:lang w:val="en-GB"/>
        </w:rPr>
        <w:t xml:space="preserve"> us</w:t>
      </w:r>
      <w:r w:rsidRPr="00FB5AA7">
        <w:rPr>
          <w:rFonts w:ascii="Arial" w:hAnsi="Arial" w:cs="Arial"/>
          <w:sz w:val="24"/>
          <w:szCs w:val="24"/>
          <w:lang w:val="en-GB"/>
        </w:rPr>
        <w:t xml:space="preserve">. The </w:t>
      </w:r>
      <w:r w:rsidR="00E9266C" w:rsidRPr="00FB5AA7">
        <w:rPr>
          <w:rFonts w:ascii="Arial" w:hAnsi="Arial" w:cs="Arial"/>
          <w:sz w:val="24"/>
          <w:szCs w:val="24"/>
          <w:lang w:val="en-GB"/>
        </w:rPr>
        <w:t>model</w:t>
      </w:r>
      <w:r w:rsidRPr="00FB5AA7">
        <w:rPr>
          <w:rFonts w:ascii="Arial" w:hAnsi="Arial" w:cs="Arial"/>
          <w:sz w:val="24"/>
          <w:szCs w:val="24"/>
          <w:lang w:val="en-GB"/>
        </w:rPr>
        <w:t xml:space="preserve"> has been implemented and run in Python</w:t>
      </w:r>
      <w:r w:rsidR="00C7240D" w:rsidRPr="00FB5AA7">
        <w:rPr>
          <w:rStyle w:val="Fotnotereferanse"/>
          <w:rFonts w:ascii="Arial" w:hAnsi="Arial" w:cs="Arial"/>
          <w:sz w:val="24"/>
          <w:szCs w:val="24"/>
          <w:lang w:val="en-GB"/>
        </w:rPr>
        <w:footnoteReference w:id="2"/>
      </w:r>
      <w:r w:rsidR="00C7240D" w:rsidRPr="00FB5AA7">
        <w:rPr>
          <w:rFonts w:ascii="Arial" w:hAnsi="Arial" w:cs="Arial"/>
          <w:sz w:val="24"/>
          <w:szCs w:val="24"/>
          <w:lang w:val="en-GB"/>
        </w:rPr>
        <w:t xml:space="preserve"> with default parameters</w:t>
      </w:r>
      <w:r w:rsidR="00ED1B98" w:rsidRPr="00FB5AA7">
        <w:rPr>
          <w:rFonts w:ascii="Arial" w:hAnsi="Arial" w:cs="Arial"/>
          <w:sz w:val="24"/>
          <w:szCs w:val="24"/>
          <w:lang w:val="en-GB"/>
        </w:rPr>
        <w:t xml:space="preserve">. The model </w:t>
      </w:r>
      <w:r w:rsidR="003C7E49">
        <w:rPr>
          <w:rFonts w:ascii="Arial" w:hAnsi="Arial" w:cs="Arial"/>
          <w:sz w:val="24"/>
          <w:szCs w:val="24"/>
          <w:lang w:val="en-GB"/>
        </w:rPr>
        <w:t>is</w:t>
      </w:r>
      <w:r w:rsidR="00ED1B98" w:rsidRPr="00FB5AA7">
        <w:rPr>
          <w:rFonts w:ascii="Arial" w:hAnsi="Arial" w:cs="Arial"/>
          <w:sz w:val="24"/>
          <w:szCs w:val="24"/>
          <w:lang w:val="en-GB"/>
        </w:rPr>
        <w:t xml:space="preserve"> </w:t>
      </w:r>
      <w:r w:rsidR="00D377B6" w:rsidRPr="00FB5AA7">
        <w:rPr>
          <w:rFonts w:ascii="Arial" w:hAnsi="Arial" w:cs="Arial"/>
          <w:sz w:val="24"/>
          <w:szCs w:val="24"/>
          <w:lang w:val="en-GB"/>
        </w:rPr>
        <w:t>specified as follows:</w:t>
      </w:r>
    </w:p>
    <w:commentRangeStart w:id="13"/>
    <w:p w14:paraId="3A8E7BD1" w14:textId="77777777" w:rsidR="00E520F9" w:rsidRPr="00FB5AA7" w:rsidRDefault="007B026B" w:rsidP="00F72F34">
      <w:pPr>
        <w:spacing w:before="120" w:after="120" w:line="360" w:lineRule="auto"/>
        <w:jc w:val="center"/>
        <w:rPr>
          <w:rFonts w:ascii="Arial" w:eastAsiaTheme="minorEastAsia"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Classification</m:t>
            </m:r>
          </m:e>
          <m:sub>
            <m:r>
              <w:rPr>
                <w:rFonts w:ascii="Cambria Math" w:hAnsi="Cambria Math" w:cs="Arial"/>
                <w:sz w:val="24"/>
                <w:szCs w:val="24"/>
                <w:lang w:val="en-GB"/>
              </w:rPr>
              <m:t>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Enterprise_Id</m:t>
            </m:r>
          </m:e>
          <m:sub>
            <m:r>
              <w:rPr>
                <w:rFonts w:ascii="Cambria Math" w:hAnsi="Cambria Math" w:cs="Arial"/>
                <w:sz w:val="24"/>
                <w:szCs w:val="24"/>
                <w:lang w:val="en-GB"/>
              </w:rPr>
              <m:t>i</m:t>
            </m:r>
          </m:sub>
        </m:sSub>
        <m:r>
          <w:rPr>
            <w:rFonts w:ascii="Cambria Math" w:eastAsiaTheme="minorEastAsia" w:hAnsi="Cambria Math" w:cs="Arial"/>
            <w:sz w:val="24"/>
            <w:szCs w:val="24"/>
            <w:lang w:val="en-GB"/>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Text</m:t>
            </m:r>
          </m:e>
          <m:sub>
            <m:r>
              <w:rPr>
                <w:rFonts w:ascii="Cambria Math" w:eastAsiaTheme="minorEastAsia" w:hAnsi="Cambria Math" w:cs="Arial"/>
                <w:sz w:val="24"/>
                <w:szCs w:val="24"/>
                <w:lang w:val="en-GB"/>
              </w:rPr>
              <m:t>i</m:t>
            </m:r>
          </m:sub>
        </m:sSub>
        <w:commentRangeEnd w:id="13"/>
        <m:r>
          <m:rPr>
            <m:sty m:val="p"/>
          </m:rPr>
          <w:rPr>
            <w:rStyle w:val="Merknadsreferanse"/>
          </w:rPr>
          <w:commentReference w:id="13"/>
        </m:r>
      </m:oMath>
      <w:r w:rsidR="000E7339" w:rsidRPr="00FB5AA7">
        <w:rPr>
          <w:rFonts w:ascii="Arial" w:eastAsiaTheme="minorEastAsia" w:hAnsi="Arial" w:cs="Arial"/>
          <w:sz w:val="24"/>
          <w:szCs w:val="24"/>
          <w:lang w:val="en-GB"/>
        </w:rPr>
        <w:tab/>
      </w:r>
      <w:r w:rsidR="000E7339" w:rsidRPr="00FB5AA7">
        <w:rPr>
          <w:rFonts w:ascii="Arial" w:eastAsiaTheme="minorEastAsia" w:hAnsi="Arial" w:cs="Arial"/>
          <w:sz w:val="24"/>
          <w:szCs w:val="24"/>
          <w:lang w:val="en-GB"/>
        </w:rPr>
        <w:tab/>
        <w:t>(1)</w:t>
      </w:r>
    </w:p>
    <w:p w14:paraId="0730E52F" w14:textId="77777777" w:rsidR="00E520F9" w:rsidRPr="00FB5AA7" w:rsidRDefault="00E520F9"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Where the classification is the dependent variable, </w:t>
      </w:r>
      <w:r w:rsidR="00ED1B98" w:rsidRPr="00FB5AA7">
        <w:rPr>
          <w:rFonts w:ascii="Arial" w:hAnsi="Arial" w:cs="Arial"/>
          <w:sz w:val="24"/>
          <w:szCs w:val="24"/>
          <w:lang w:val="en-GB"/>
        </w:rPr>
        <w:t>the “</w:t>
      </w:r>
      <w:proofErr w:type="spellStart"/>
      <w:r w:rsidRPr="00FB5AA7">
        <w:rPr>
          <w:rFonts w:ascii="Arial" w:hAnsi="Arial" w:cs="Arial"/>
          <w:sz w:val="24"/>
          <w:szCs w:val="24"/>
          <w:lang w:val="en-GB"/>
        </w:rPr>
        <w:t>enterprise</w:t>
      </w:r>
      <w:r w:rsidR="00ED1B98" w:rsidRPr="00FB5AA7">
        <w:rPr>
          <w:rFonts w:ascii="Arial" w:hAnsi="Arial" w:cs="Arial"/>
          <w:sz w:val="24"/>
          <w:szCs w:val="24"/>
          <w:lang w:val="en-GB"/>
        </w:rPr>
        <w:t>_</w:t>
      </w:r>
      <w:r w:rsidRPr="00FB5AA7">
        <w:rPr>
          <w:rFonts w:ascii="Arial" w:hAnsi="Arial" w:cs="Arial"/>
          <w:sz w:val="24"/>
          <w:szCs w:val="24"/>
          <w:lang w:val="en-GB"/>
        </w:rPr>
        <w:t>id</w:t>
      </w:r>
      <w:proofErr w:type="spellEnd"/>
      <w:r w:rsidR="00ED1B98" w:rsidRPr="00FB5AA7">
        <w:rPr>
          <w:rFonts w:ascii="Arial" w:hAnsi="Arial" w:cs="Arial"/>
          <w:sz w:val="24"/>
          <w:szCs w:val="24"/>
          <w:lang w:val="en-GB"/>
        </w:rPr>
        <w:t>”</w:t>
      </w:r>
      <w:r w:rsidRPr="00FB5AA7">
        <w:rPr>
          <w:rFonts w:ascii="Arial" w:hAnsi="Arial" w:cs="Arial"/>
          <w:sz w:val="24"/>
          <w:szCs w:val="24"/>
          <w:lang w:val="en-GB"/>
        </w:rPr>
        <w:t xml:space="preserve"> is the 9-digit enterprise number and </w:t>
      </w:r>
      <w:r w:rsidR="00ED1B98" w:rsidRPr="00FB5AA7">
        <w:rPr>
          <w:rFonts w:ascii="Arial" w:hAnsi="Arial" w:cs="Arial"/>
          <w:sz w:val="24"/>
          <w:szCs w:val="24"/>
          <w:lang w:val="en-GB"/>
        </w:rPr>
        <w:t>“</w:t>
      </w:r>
      <w:r w:rsidRPr="00FB5AA7">
        <w:rPr>
          <w:rFonts w:ascii="Arial" w:hAnsi="Arial" w:cs="Arial"/>
          <w:sz w:val="24"/>
          <w:szCs w:val="24"/>
          <w:lang w:val="en-GB"/>
        </w:rPr>
        <w:t>text</w:t>
      </w:r>
      <w:r w:rsidR="00ED1B98" w:rsidRPr="00FB5AA7">
        <w:rPr>
          <w:rFonts w:ascii="Arial" w:hAnsi="Arial" w:cs="Arial"/>
          <w:sz w:val="24"/>
          <w:szCs w:val="24"/>
          <w:lang w:val="en-GB"/>
        </w:rPr>
        <w:t>”</w:t>
      </w:r>
      <w:r w:rsidRPr="00FB5AA7">
        <w:rPr>
          <w:rFonts w:ascii="Arial" w:hAnsi="Arial" w:cs="Arial"/>
          <w:sz w:val="24"/>
          <w:szCs w:val="24"/>
          <w:lang w:val="en-GB"/>
        </w:rPr>
        <w:t xml:space="preserve"> being the</w:t>
      </w:r>
      <w:r w:rsidR="00ED1B98" w:rsidRPr="00FB5AA7">
        <w:rPr>
          <w:rFonts w:ascii="Arial" w:hAnsi="Arial" w:cs="Arial"/>
          <w:sz w:val="24"/>
          <w:szCs w:val="24"/>
          <w:lang w:val="en-GB"/>
        </w:rPr>
        <w:t xml:space="preserve"> commodity </w:t>
      </w:r>
      <w:r w:rsidRPr="00FB5AA7">
        <w:rPr>
          <w:rFonts w:ascii="Arial" w:hAnsi="Arial" w:cs="Arial"/>
          <w:sz w:val="24"/>
          <w:szCs w:val="24"/>
          <w:lang w:val="en-GB"/>
        </w:rPr>
        <w:t xml:space="preserve">text field. </w:t>
      </w:r>
    </w:p>
    <w:p w14:paraId="79D4F0E5" w14:textId="77777777" w:rsidR="00A63A75" w:rsidRPr="00FB5AA7" w:rsidRDefault="00A63A75"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We are not going to delve deep into the inner workings of the RFM model, as this is both beyond </w:t>
      </w:r>
      <w:r w:rsidR="003C7E49">
        <w:rPr>
          <w:rFonts w:ascii="Arial" w:hAnsi="Arial" w:cs="Arial"/>
          <w:sz w:val="24"/>
          <w:szCs w:val="24"/>
          <w:lang w:val="en-GB"/>
        </w:rPr>
        <w:t xml:space="preserve">our </w:t>
      </w:r>
      <w:r w:rsidR="000E491F" w:rsidRPr="00FB5AA7">
        <w:rPr>
          <w:rFonts w:ascii="Arial" w:hAnsi="Arial" w:cs="Arial"/>
          <w:sz w:val="24"/>
          <w:szCs w:val="24"/>
          <w:lang w:val="en-GB"/>
        </w:rPr>
        <w:t xml:space="preserve">knowledge and </w:t>
      </w:r>
      <w:r w:rsidRPr="00FB5AA7">
        <w:rPr>
          <w:rFonts w:ascii="Arial" w:hAnsi="Arial" w:cs="Arial"/>
          <w:sz w:val="24"/>
          <w:szCs w:val="24"/>
          <w:lang w:val="en-GB"/>
        </w:rPr>
        <w:t>scope of this study. We will nevertheless give an overall explanation of the model</w:t>
      </w:r>
      <w:r w:rsidR="007A5088" w:rsidRPr="00FB5AA7">
        <w:rPr>
          <w:rFonts w:ascii="Arial" w:hAnsi="Arial" w:cs="Arial"/>
          <w:sz w:val="24"/>
          <w:szCs w:val="24"/>
          <w:lang w:val="en-GB"/>
        </w:rPr>
        <w:t xml:space="preserve">. </w:t>
      </w:r>
      <w:r w:rsidRPr="00FB5AA7">
        <w:rPr>
          <w:rFonts w:ascii="Arial" w:hAnsi="Arial" w:cs="Arial"/>
          <w:sz w:val="24"/>
          <w:szCs w:val="24"/>
          <w:lang w:val="en-GB"/>
        </w:rPr>
        <w:t xml:space="preserve"> </w:t>
      </w:r>
    </w:p>
    <w:p w14:paraId="792A8390" w14:textId="04BFDB83" w:rsidR="00A63A75" w:rsidRPr="00FB5AA7" w:rsidRDefault="00A63A75"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w:t>
      </w:r>
      <w:r w:rsidR="000E491F" w:rsidRPr="00FB5AA7">
        <w:rPr>
          <w:rFonts w:ascii="Arial" w:hAnsi="Arial" w:cs="Arial"/>
          <w:sz w:val="24"/>
          <w:szCs w:val="24"/>
          <w:lang w:val="en-GB"/>
        </w:rPr>
        <w:t>RFM</w:t>
      </w:r>
      <w:r w:rsidRPr="00FB5AA7">
        <w:rPr>
          <w:rFonts w:ascii="Arial" w:hAnsi="Arial" w:cs="Arial"/>
          <w:sz w:val="24"/>
          <w:szCs w:val="24"/>
          <w:lang w:val="en-GB"/>
        </w:rPr>
        <w:t xml:space="preserve"> can be said to be an extension of a more basic model called decision trees. In</w:t>
      </w:r>
      <w:r w:rsidR="006A11F2" w:rsidRPr="00FB5AA7">
        <w:rPr>
          <w:rFonts w:ascii="Arial" w:hAnsi="Arial" w:cs="Arial"/>
          <w:sz w:val="24"/>
          <w:szCs w:val="24"/>
          <w:lang w:val="en-GB"/>
        </w:rPr>
        <w:t xml:space="preserve"> </w:t>
      </w:r>
      <w:r w:rsidRPr="00FB5AA7">
        <w:rPr>
          <w:rFonts w:ascii="Arial" w:hAnsi="Arial" w:cs="Arial"/>
          <w:sz w:val="24"/>
          <w:szCs w:val="24"/>
          <w:lang w:val="en-GB"/>
        </w:rPr>
        <w:t xml:space="preserve">decision trees a </w:t>
      </w:r>
      <w:r w:rsidR="006A11F2" w:rsidRPr="00FB5AA7">
        <w:rPr>
          <w:rFonts w:ascii="Arial" w:hAnsi="Arial" w:cs="Arial"/>
          <w:sz w:val="24"/>
          <w:szCs w:val="24"/>
          <w:lang w:val="en-GB"/>
        </w:rPr>
        <w:t xml:space="preserve">hierarchy </w:t>
      </w:r>
      <w:r w:rsidRPr="00FB5AA7">
        <w:rPr>
          <w:rFonts w:ascii="Arial" w:hAnsi="Arial" w:cs="Arial"/>
          <w:sz w:val="24"/>
          <w:szCs w:val="24"/>
          <w:lang w:val="en-GB"/>
        </w:rPr>
        <w:t xml:space="preserve">of if/else </w:t>
      </w:r>
      <w:r w:rsidR="006A11F2" w:rsidRPr="00FB5AA7">
        <w:rPr>
          <w:rFonts w:ascii="Arial" w:hAnsi="Arial" w:cs="Arial"/>
          <w:sz w:val="24"/>
          <w:szCs w:val="24"/>
          <w:lang w:val="en-GB"/>
        </w:rPr>
        <w:t>questions</w:t>
      </w:r>
      <w:r w:rsidRPr="00FB5AA7">
        <w:rPr>
          <w:rFonts w:ascii="Arial" w:hAnsi="Arial" w:cs="Arial"/>
          <w:sz w:val="24"/>
          <w:szCs w:val="24"/>
          <w:lang w:val="en-GB"/>
        </w:rPr>
        <w:t xml:space="preserve"> </w:t>
      </w:r>
      <w:r w:rsidR="009E45F1">
        <w:rPr>
          <w:rFonts w:ascii="Arial" w:hAnsi="Arial" w:cs="Arial"/>
          <w:sz w:val="24"/>
          <w:szCs w:val="24"/>
          <w:lang w:val="en-GB"/>
        </w:rPr>
        <w:t xml:space="preserve">is </w:t>
      </w:r>
      <w:r w:rsidR="006A11F2" w:rsidRPr="00FB5AA7">
        <w:rPr>
          <w:rFonts w:ascii="Arial" w:hAnsi="Arial" w:cs="Arial"/>
          <w:sz w:val="24"/>
          <w:szCs w:val="24"/>
          <w:lang w:val="en-GB"/>
        </w:rPr>
        <w:t xml:space="preserve">built </w:t>
      </w:r>
      <w:r w:rsidRPr="00FB5AA7">
        <w:rPr>
          <w:rFonts w:ascii="Arial" w:hAnsi="Arial" w:cs="Arial"/>
          <w:sz w:val="24"/>
          <w:szCs w:val="24"/>
          <w:lang w:val="en-GB"/>
        </w:rPr>
        <w:t xml:space="preserve">– </w:t>
      </w:r>
      <w:r w:rsidR="000E491F" w:rsidRPr="00FB5AA7">
        <w:rPr>
          <w:rFonts w:ascii="Arial" w:hAnsi="Arial" w:cs="Arial"/>
          <w:sz w:val="24"/>
          <w:szCs w:val="24"/>
          <w:lang w:val="en-GB"/>
        </w:rPr>
        <w:t xml:space="preserve">where </w:t>
      </w:r>
      <w:r w:rsidRPr="00FB5AA7">
        <w:rPr>
          <w:rFonts w:ascii="Arial" w:hAnsi="Arial" w:cs="Arial"/>
          <w:sz w:val="24"/>
          <w:szCs w:val="24"/>
          <w:lang w:val="en-GB"/>
        </w:rPr>
        <w:t>each clause</w:t>
      </w:r>
      <w:r w:rsidR="000E491F" w:rsidRPr="00FB5AA7">
        <w:rPr>
          <w:rFonts w:ascii="Arial" w:hAnsi="Arial" w:cs="Arial"/>
          <w:sz w:val="24"/>
          <w:szCs w:val="24"/>
          <w:lang w:val="en-GB"/>
        </w:rPr>
        <w:t>/node</w:t>
      </w:r>
      <w:r w:rsidRPr="00FB5AA7">
        <w:rPr>
          <w:rFonts w:ascii="Arial" w:hAnsi="Arial" w:cs="Arial"/>
          <w:sz w:val="24"/>
          <w:szCs w:val="24"/>
          <w:lang w:val="en-GB"/>
        </w:rPr>
        <w:t xml:space="preserve"> limits the classification problem and pare off some of the possib</w:t>
      </w:r>
      <w:r w:rsidR="006A11F2" w:rsidRPr="00FB5AA7">
        <w:rPr>
          <w:rFonts w:ascii="Arial" w:hAnsi="Arial" w:cs="Arial"/>
          <w:sz w:val="24"/>
          <w:szCs w:val="24"/>
          <w:lang w:val="en-GB"/>
        </w:rPr>
        <w:t>le codes</w:t>
      </w:r>
      <w:r w:rsidRPr="00FB5AA7">
        <w:rPr>
          <w:rFonts w:ascii="Arial" w:hAnsi="Arial" w:cs="Arial"/>
          <w:sz w:val="24"/>
          <w:szCs w:val="24"/>
          <w:lang w:val="en-GB"/>
        </w:rPr>
        <w:t>.</w:t>
      </w:r>
      <w:r w:rsidR="006A11F2" w:rsidRPr="00FB5AA7">
        <w:rPr>
          <w:rFonts w:ascii="Arial" w:hAnsi="Arial" w:cs="Arial"/>
          <w:sz w:val="24"/>
          <w:szCs w:val="24"/>
          <w:lang w:val="en-GB"/>
        </w:rPr>
        <w:t xml:space="preserve"> </w:t>
      </w:r>
      <w:r w:rsidRPr="00FB5AA7">
        <w:rPr>
          <w:rFonts w:ascii="Arial" w:hAnsi="Arial" w:cs="Arial"/>
          <w:sz w:val="24"/>
          <w:szCs w:val="24"/>
          <w:lang w:val="en-GB"/>
        </w:rPr>
        <w:t xml:space="preserve">One </w:t>
      </w:r>
      <w:r w:rsidR="00A57EE7" w:rsidRPr="00FB5AA7">
        <w:rPr>
          <w:rFonts w:ascii="Arial" w:hAnsi="Arial" w:cs="Arial"/>
          <w:sz w:val="24"/>
          <w:szCs w:val="24"/>
          <w:lang w:val="en-GB"/>
        </w:rPr>
        <w:t xml:space="preserve">major </w:t>
      </w:r>
      <w:r w:rsidRPr="00FB5AA7">
        <w:rPr>
          <w:rFonts w:ascii="Arial" w:hAnsi="Arial" w:cs="Arial"/>
          <w:sz w:val="24"/>
          <w:szCs w:val="24"/>
          <w:lang w:val="en-GB"/>
        </w:rPr>
        <w:t xml:space="preserve">drawback </w:t>
      </w:r>
      <w:r w:rsidR="00BC302D" w:rsidRPr="00FB5AA7">
        <w:rPr>
          <w:rFonts w:ascii="Arial" w:hAnsi="Arial" w:cs="Arial"/>
          <w:sz w:val="24"/>
          <w:szCs w:val="24"/>
          <w:lang w:val="en-GB"/>
        </w:rPr>
        <w:t xml:space="preserve">of </w:t>
      </w:r>
      <w:r w:rsidRPr="00FB5AA7">
        <w:rPr>
          <w:rFonts w:ascii="Arial" w:hAnsi="Arial" w:cs="Arial"/>
          <w:sz w:val="24"/>
          <w:szCs w:val="24"/>
          <w:lang w:val="en-GB"/>
        </w:rPr>
        <w:t xml:space="preserve">using decision trees is that it is prone to overfitting. Overfitting occurs when the model is trained to an extent where it is </w:t>
      </w:r>
      <w:r w:rsidR="00743D8A" w:rsidRPr="00FB5AA7">
        <w:rPr>
          <w:rFonts w:ascii="Arial" w:hAnsi="Arial" w:cs="Arial"/>
          <w:sz w:val="24"/>
          <w:szCs w:val="24"/>
          <w:lang w:val="en-GB"/>
        </w:rPr>
        <w:t xml:space="preserve">too </w:t>
      </w:r>
      <w:r w:rsidR="00BC302D" w:rsidRPr="00FB5AA7">
        <w:rPr>
          <w:rFonts w:ascii="Arial" w:hAnsi="Arial" w:cs="Arial"/>
          <w:sz w:val="24"/>
          <w:szCs w:val="24"/>
          <w:lang w:val="en-GB"/>
        </w:rPr>
        <w:t xml:space="preserve">detailed or </w:t>
      </w:r>
      <w:r w:rsidR="00743D8A" w:rsidRPr="00FB5AA7">
        <w:rPr>
          <w:rFonts w:ascii="Arial" w:hAnsi="Arial" w:cs="Arial"/>
          <w:sz w:val="24"/>
          <w:szCs w:val="24"/>
          <w:lang w:val="en-GB"/>
        </w:rPr>
        <w:t xml:space="preserve">well </w:t>
      </w:r>
      <w:r w:rsidRPr="00FB5AA7">
        <w:rPr>
          <w:rFonts w:ascii="Arial" w:hAnsi="Arial" w:cs="Arial"/>
          <w:sz w:val="24"/>
          <w:szCs w:val="24"/>
          <w:lang w:val="en-GB"/>
        </w:rPr>
        <w:t xml:space="preserve">fitted to the training data. </w:t>
      </w:r>
      <w:r w:rsidR="00D37E3A" w:rsidRPr="00FB5AA7">
        <w:rPr>
          <w:rFonts w:ascii="Arial" w:hAnsi="Arial" w:cs="Arial"/>
          <w:sz w:val="24"/>
          <w:szCs w:val="24"/>
          <w:lang w:val="en-GB"/>
        </w:rPr>
        <w:t xml:space="preserve">One example of this is that </w:t>
      </w:r>
      <w:r w:rsidR="00A57EE7" w:rsidRPr="00FB5AA7">
        <w:rPr>
          <w:rFonts w:ascii="Arial" w:hAnsi="Arial" w:cs="Arial"/>
          <w:sz w:val="24"/>
          <w:szCs w:val="24"/>
          <w:lang w:val="en-GB"/>
        </w:rPr>
        <w:t xml:space="preserve">the model is built </w:t>
      </w:r>
      <w:r w:rsidR="00EE7228" w:rsidRPr="00FB5AA7">
        <w:rPr>
          <w:rFonts w:ascii="Arial" w:hAnsi="Arial" w:cs="Arial"/>
          <w:sz w:val="24"/>
          <w:szCs w:val="24"/>
          <w:lang w:val="en-GB"/>
        </w:rPr>
        <w:t>to accommodate</w:t>
      </w:r>
      <w:r w:rsidR="00A57EE7" w:rsidRPr="00FB5AA7">
        <w:rPr>
          <w:rFonts w:ascii="Arial" w:hAnsi="Arial" w:cs="Arial"/>
          <w:sz w:val="24"/>
          <w:szCs w:val="24"/>
          <w:lang w:val="en-GB"/>
        </w:rPr>
        <w:t xml:space="preserve"> outliers</w:t>
      </w:r>
      <w:r w:rsidR="00D37E3A" w:rsidRPr="00FB5AA7">
        <w:rPr>
          <w:rFonts w:ascii="Arial" w:hAnsi="Arial" w:cs="Arial"/>
          <w:sz w:val="24"/>
          <w:szCs w:val="24"/>
          <w:lang w:val="en-GB"/>
        </w:rPr>
        <w:t xml:space="preserve">, while it probably would be better to </w:t>
      </w:r>
      <w:r w:rsidR="00A57EE7" w:rsidRPr="00FB5AA7">
        <w:rPr>
          <w:rFonts w:ascii="Arial" w:hAnsi="Arial" w:cs="Arial"/>
          <w:sz w:val="24"/>
          <w:szCs w:val="24"/>
          <w:lang w:val="en-GB"/>
        </w:rPr>
        <w:t xml:space="preserve">ignore these. </w:t>
      </w:r>
      <w:r w:rsidR="009E45F1">
        <w:rPr>
          <w:rFonts w:ascii="Arial" w:hAnsi="Arial" w:cs="Arial"/>
          <w:sz w:val="24"/>
          <w:szCs w:val="24"/>
          <w:lang w:val="en-GB"/>
        </w:rPr>
        <w:t>O</w:t>
      </w:r>
      <w:r w:rsidR="00A57EE7" w:rsidRPr="00FB5AA7">
        <w:rPr>
          <w:rFonts w:ascii="Arial" w:hAnsi="Arial" w:cs="Arial"/>
          <w:sz w:val="24"/>
          <w:szCs w:val="24"/>
          <w:lang w:val="en-GB"/>
        </w:rPr>
        <w:t xml:space="preserve">verfitting </w:t>
      </w:r>
      <w:r w:rsidRPr="00FB5AA7">
        <w:rPr>
          <w:rFonts w:ascii="Arial" w:hAnsi="Arial" w:cs="Arial"/>
          <w:sz w:val="24"/>
          <w:szCs w:val="24"/>
          <w:lang w:val="en-GB"/>
        </w:rPr>
        <w:t>usually leads to good prediction correctness on the training data, but these results seldom transfer to test data</w:t>
      </w:r>
      <w:r w:rsidR="00D37E3A" w:rsidRPr="00FB5AA7">
        <w:rPr>
          <w:rFonts w:ascii="Arial" w:hAnsi="Arial" w:cs="Arial"/>
          <w:sz w:val="24"/>
          <w:szCs w:val="24"/>
          <w:lang w:val="en-GB"/>
        </w:rPr>
        <w:t xml:space="preserve">. It is after all the classification codes in the test dataset we want to </w:t>
      </w:r>
      <w:r w:rsidR="00743D8A" w:rsidRPr="00FB5AA7">
        <w:rPr>
          <w:rFonts w:ascii="Arial" w:hAnsi="Arial" w:cs="Arial"/>
          <w:sz w:val="24"/>
          <w:szCs w:val="24"/>
          <w:lang w:val="en-GB"/>
        </w:rPr>
        <w:t>predict</w:t>
      </w:r>
      <w:r w:rsidR="00D37E3A" w:rsidRPr="00FB5AA7">
        <w:rPr>
          <w:rFonts w:ascii="Arial" w:hAnsi="Arial" w:cs="Arial"/>
          <w:sz w:val="24"/>
          <w:szCs w:val="24"/>
          <w:lang w:val="en-GB"/>
        </w:rPr>
        <w:t>, not the other way around</w:t>
      </w:r>
      <w:r w:rsidRPr="00FB5AA7">
        <w:rPr>
          <w:rFonts w:ascii="Arial" w:hAnsi="Arial" w:cs="Arial"/>
          <w:sz w:val="24"/>
          <w:szCs w:val="24"/>
          <w:lang w:val="en-GB"/>
        </w:rPr>
        <w:t xml:space="preserve">. </w:t>
      </w:r>
      <w:r w:rsidR="00BC302D" w:rsidRPr="00FB5AA7">
        <w:rPr>
          <w:rFonts w:ascii="Arial" w:hAnsi="Arial" w:cs="Arial"/>
          <w:sz w:val="24"/>
          <w:szCs w:val="24"/>
          <w:lang w:val="en-GB"/>
        </w:rPr>
        <w:t>Overfitting can happen in any machine learning model and the usual way to avoid it is to l</w:t>
      </w:r>
      <w:r w:rsidR="0001546F">
        <w:rPr>
          <w:rFonts w:ascii="Arial" w:hAnsi="Arial" w:cs="Arial"/>
          <w:sz w:val="24"/>
          <w:szCs w:val="24"/>
          <w:lang w:val="en-GB"/>
        </w:rPr>
        <w:t xml:space="preserve">imit </w:t>
      </w:r>
      <w:r w:rsidR="00BC302D" w:rsidRPr="00FB5AA7">
        <w:rPr>
          <w:rFonts w:ascii="Arial" w:hAnsi="Arial" w:cs="Arial"/>
          <w:sz w:val="24"/>
          <w:szCs w:val="24"/>
          <w:lang w:val="en-GB"/>
        </w:rPr>
        <w:t>the detail level of the mode</w:t>
      </w:r>
      <w:r w:rsidR="0001546F">
        <w:rPr>
          <w:rFonts w:ascii="Arial" w:hAnsi="Arial" w:cs="Arial"/>
          <w:sz w:val="24"/>
          <w:szCs w:val="24"/>
          <w:lang w:val="en-GB"/>
        </w:rPr>
        <w:t>l</w:t>
      </w:r>
      <w:r w:rsidR="003C7E49">
        <w:rPr>
          <w:rFonts w:ascii="Arial" w:hAnsi="Arial" w:cs="Arial"/>
          <w:sz w:val="24"/>
          <w:szCs w:val="24"/>
          <w:lang w:val="en-GB"/>
        </w:rPr>
        <w:t xml:space="preserve"> </w:t>
      </w:r>
      <w:r w:rsidR="003C7E49" w:rsidRPr="00FB5AA7">
        <w:rPr>
          <w:rFonts w:ascii="Arial" w:hAnsi="Arial" w:cs="Arial"/>
          <w:sz w:val="24"/>
          <w:szCs w:val="24"/>
          <w:lang w:val="en-GB"/>
        </w:rPr>
        <w:t>(Müller &amp; Guido, 2016)</w:t>
      </w:r>
      <w:r w:rsidR="00BC302D" w:rsidRPr="00FB5AA7">
        <w:rPr>
          <w:rFonts w:ascii="Arial" w:hAnsi="Arial" w:cs="Arial"/>
          <w:sz w:val="24"/>
          <w:szCs w:val="24"/>
          <w:lang w:val="en-GB"/>
        </w:rPr>
        <w:t>.</w:t>
      </w:r>
    </w:p>
    <w:p w14:paraId="6F062D9C" w14:textId="1E070187" w:rsidR="00CA693B" w:rsidRPr="00FB5AA7" w:rsidRDefault="00BC302D"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When building </w:t>
      </w:r>
      <w:r w:rsidR="00AB49C9">
        <w:rPr>
          <w:rFonts w:ascii="Arial" w:hAnsi="Arial" w:cs="Arial"/>
          <w:sz w:val="24"/>
          <w:szCs w:val="24"/>
          <w:lang w:val="en-GB"/>
        </w:rPr>
        <w:t xml:space="preserve">a </w:t>
      </w:r>
      <w:r w:rsidRPr="00FB5AA7">
        <w:rPr>
          <w:rFonts w:ascii="Arial" w:hAnsi="Arial" w:cs="Arial"/>
          <w:sz w:val="24"/>
          <w:szCs w:val="24"/>
          <w:lang w:val="en-GB"/>
        </w:rPr>
        <w:t>R</w:t>
      </w:r>
      <w:r w:rsidR="00AB49C9">
        <w:rPr>
          <w:rFonts w:ascii="Arial" w:hAnsi="Arial" w:cs="Arial"/>
          <w:sz w:val="24"/>
          <w:szCs w:val="24"/>
          <w:lang w:val="en-GB"/>
        </w:rPr>
        <w:t>andom Forest Model,</w:t>
      </w:r>
      <w:r w:rsidRPr="00FB5AA7">
        <w:rPr>
          <w:rFonts w:ascii="Arial" w:hAnsi="Arial" w:cs="Arial"/>
          <w:sz w:val="24"/>
          <w:szCs w:val="24"/>
          <w:lang w:val="en-GB"/>
        </w:rPr>
        <w:t xml:space="preserve"> </w:t>
      </w:r>
      <w:r w:rsidR="00AB49C9">
        <w:rPr>
          <w:rFonts w:ascii="Arial" w:hAnsi="Arial" w:cs="Arial"/>
          <w:sz w:val="24"/>
          <w:szCs w:val="24"/>
          <w:lang w:val="en-GB"/>
        </w:rPr>
        <w:t xml:space="preserve">multiple </w:t>
      </w:r>
      <w:r w:rsidR="00252AA9" w:rsidRPr="00FB5AA7">
        <w:rPr>
          <w:rFonts w:ascii="Arial" w:hAnsi="Arial" w:cs="Arial"/>
          <w:sz w:val="24"/>
          <w:szCs w:val="24"/>
          <w:lang w:val="en-GB"/>
        </w:rPr>
        <w:t>decision tre</w:t>
      </w:r>
      <w:r w:rsidR="00C220F6">
        <w:rPr>
          <w:rFonts w:ascii="Arial" w:hAnsi="Arial" w:cs="Arial"/>
          <w:sz w:val="24"/>
          <w:szCs w:val="24"/>
          <w:lang w:val="en-GB"/>
        </w:rPr>
        <w:t>e</w:t>
      </w:r>
      <w:r w:rsidR="00252AA9" w:rsidRPr="00FB5AA7">
        <w:rPr>
          <w:rFonts w:ascii="Arial" w:hAnsi="Arial" w:cs="Arial"/>
          <w:sz w:val="24"/>
          <w:szCs w:val="24"/>
          <w:lang w:val="en-GB"/>
        </w:rPr>
        <w:t>s</w:t>
      </w:r>
      <w:r w:rsidR="005C0EB1" w:rsidRPr="00FB5AA7">
        <w:rPr>
          <w:rFonts w:ascii="Arial" w:hAnsi="Arial" w:cs="Arial"/>
          <w:sz w:val="24"/>
          <w:szCs w:val="24"/>
          <w:lang w:val="en-GB"/>
        </w:rPr>
        <w:t xml:space="preserve"> </w:t>
      </w:r>
      <w:r w:rsidR="00C220F6">
        <w:rPr>
          <w:rFonts w:ascii="Arial" w:hAnsi="Arial" w:cs="Arial"/>
          <w:sz w:val="24"/>
          <w:szCs w:val="24"/>
          <w:lang w:val="en-GB"/>
        </w:rPr>
        <w:t>is</w:t>
      </w:r>
      <w:r w:rsidR="00AB49C9">
        <w:rPr>
          <w:rFonts w:ascii="Arial" w:hAnsi="Arial" w:cs="Arial"/>
          <w:sz w:val="24"/>
          <w:szCs w:val="24"/>
          <w:lang w:val="en-GB"/>
        </w:rPr>
        <w:t xml:space="preserve"> built where each is randomized from each other. It is possible to specify how many trees the model should construct – we have chosen </w:t>
      </w:r>
      <w:r w:rsidR="005C0EB1" w:rsidRPr="00FB5AA7">
        <w:rPr>
          <w:rFonts w:ascii="Arial" w:hAnsi="Arial" w:cs="Arial"/>
          <w:sz w:val="24"/>
          <w:szCs w:val="24"/>
          <w:lang w:val="en-GB"/>
        </w:rPr>
        <w:t>10)</w:t>
      </w:r>
      <w:r w:rsidR="00252AA9" w:rsidRPr="00FB5AA7">
        <w:rPr>
          <w:rFonts w:ascii="Arial" w:hAnsi="Arial" w:cs="Arial"/>
          <w:sz w:val="24"/>
          <w:szCs w:val="24"/>
          <w:lang w:val="en-GB"/>
        </w:rPr>
        <w:t xml:space="preserve">. The randomization process is implemented in two ways. First, </w:t>
      </w:r>
      <w:r w:rsidR="006F01F2" w:rsidRPr="00FB5AA7">
        <w:rPr>
          <w:rFonts w:ascii="Arial" w:hAnsi="Arial" w:cs="Arial"/>
          <w:sz w:val="24"/>
          <w:szCs w:val="24"/>
          <w:lang w:val="en-GB"/>
        </w:rPr>
        <w:t xml:space="preserve">each tree is built using a bootstrap sample of data. That is, if we have </w:t>
      </w:r>
      <w:r w:rsidR="006F01F2" w:rsidRPr="00AB49C9">
        <w:rPr>
          <w:rFonts w:ascii="Arial" w:hAnsi="Arial" w:cs="Arial"/>
          <w:i/>
          <w:sz w:val="24"/>
          <w:szCs w:val="24"/>
          <w:lang w:val="en-GB"/>
        </w:rPr>
        <w:t>n</w:t>
      </w:r>
      <w:r w:rsidR="006F01F2" w:rsidRPr="00FB5AA7">
        <w:rPr>
          <w:rFonts w:ascii="Arial" w:hAnsi="Arial" w:cs="Arial"/>
          <w:sz w:val="24"/>
          <w:szCs w:val="24"/>
          <w:lang w:val="en-GB"/>
        </w:rPr>
        <w:t xml:space="preserve"> data points in our </w:t>
      </w:r>
      <w:r w:rsidRPr="00FB5AA7">
        <w:rPr>
          <w:rFonts w:ascii="Arial" w:hAnsi="Arial" w:cs="Arial"/>
          <w:sz w:val="24"/>
          <w:szCs w:val="24"/>
          <w:lang w:val="en-GB"/>
        </w:rPr>
        <w:t xml:space="preserve">training </w:t>
      </w:r>
      <w:r w:rsidR="006F01F2" w:rsidRPr="00FB5AA7">
        <w:rPr>
          <w:rFonts w:ascii="Arial" w:hAnsi="Arial" w:cs="Arial"/>
          <w:sz w:val="24"/>
          <w:szCs w:val="24"/>
          <w:lang w:val="en-GB"/>
        </w:rPr>
        <w:t xml:space="preserve">data set, we draw </w:t>
      </w:r>
      <w:r w:rsidR="006F01F2" w:rsidRPr="00AB49C9">
        <w:rPr>
          <w:rFonts w:ascii="Arial" w:hAnsi="Arial" w:cs="Arial"/>
          <w:i/>
          <w:sz w:val="24"/>
          <w:szCs w:val="24"/>
          <w:lang w:val="en-GB"/>
        </w:rPr>
        <w:t>n</w:t>
      </w:r>
      <w:r w:rsidR="006F01F2" w:rsidRPr="00FB5AA7">
        <w:rPr>
          <w:rFonts w:ascii="Arial" w:hAnsi="Arial" w:cs="Arial"/>
          <w:sz w:val="24"/>
          <w:szCs w:val="24"/>
          <w:lang w:val="en-GB"/>
        </w:rPr>
        <w:t xml:space="preserve"> observations from </w:t>
      </w:r>
      <w:r w:rsidRPr="00FB5AA7">
        <w:rPr>
          <w:rFonts w:ascii="Arial" w:hAnsi="Arial" w:cs="Arial"/>
          <w:sz w:val="24"/>
          <w:szCs w:val="24"/>
          <w:lang w:val="en-GB"/>
        </w:rPr>
        <w:t>this data set</w:t>
      </w:r>
      <w:r w:rsidR="005C0EB1" w:rsidRPr="00FB5AA7">
        <w:rPr>
          <w:rFonts w:ascii="Arial" w:hAnsi="Arial" w:cs="Arial"/>
          <w:sz w:val="24"/>
          <w:szCs w:val="24"/>
          <w:lang w:val="en-GB"/>
        </w:rPr>
        <w:t xml:space="preserve"> </w:t>
      </w:r>
      <w:r w:rsidR="006F01F2" w:rsidRPr="00FB5AA7">
        <w:rPr>
          <w:rFonts w:ascii="Arial" w:hAnsi="Arial" w:cs="Arial"/>
          <w:sz w:val="24"/>
          <w:szCs w:val="24"/>
          <w:lang w:val="en-GB"/>
        </w:rPr>
        <w:t>with replacement.</w:t>
      </w:r>
      <w:r w:rsidRPr="00FB5AA7">
        <w:rPr>
          <w:rFonts w:ascii="Arial" w:hAnsi="Arial" w:cs="Arial"/>
          <w:sz w:val="24"/>
          <w:szCs w:val="24"/>
          <w:lang w:val="en-GB"/>
        </w:rPr>
        <w:t xml:space="preserve"> By “with replacement”</w:t>
      </w:r>
      <w:r w:rsidR="00410563" w:rsidRPr="00FB5AA7">
        <w:rPr>
          <w:rFonts w:ascii="Arial" w:hAnsi="Arial" w:cs="Arial"/>
          <w:sz w:val="24"/>
          <w:szCs w:val="24"/>
          <w:lang w:val="en-GB"/>
        </w:rPr>
        <w:t xml:space="preserve"> we mean that each observation can be selected multiple times. </w:t>
      </w:r>
      <w:r w:rsidR="005C0EB1" w:rsidRPr="00FB5AA7">
        <w:rPr>
          <w:rFonts w:ascii="Arial" w:hAnsi="Arial" w:cs="Arial"/>
          <w:sz w:val="24"/>
          <w:szCs w:val="24"/>
          <w:lang w:val="en-GB"/>
        </w:rPr>
        <w:t>We t</w:t>
      </w:r>
      <w:r w:rsidR="006F01F2" w:rsidRPr="00FB5AA7">
        <w:rPr>
          <w:rFonts w:ascii="Arial" w:hAnsi="Arial" w:cs="Arial"/>
          <w:sz w:val="24"/>
          <w:szCs w:val="24"/>
          <w:lang w:val="en-GB"/>
        </w:rPr>
        <w:t>hereby end up with a sample</w:t>
      </w:r>
      <w:r w:rsidR="00410563" w:rsidRPr="00FB5AA7">
        <w:rPr>
          <w:rFonts w:ascii="Arial" w:hAnsi="Arial" w:cs="Arial"/>
          <w:sz w:val="24"/>
          <w:szCs w:val="24"/>
          <w:lang w:val="en-GB"/>
        </w:rPr>
        <w:t xml:space="preserve"> that is</w:t>
      </w:r>
      <w:r w:rsidR="006F01F2" w:rsidRPr="00FB5AA7">
        <w:rPr>
          <w:rFonts w:ascii="Arial" w:hAnsi="Arial" w:cs="Arial"/>
          <w:sz w:val="24"/>
          <w:szCs w:val="24"/>
          <w:lang w:val="en-GB"/>
        </w:rPr>
        <w:t xml:space="preserve"> as big as the original, but </w:t>
      </w:r>
      <w:r w:rsidR="00410563" w:rsidRPr="00FB5AA7">
        <w:rPr>
          <w:rFonts w:ascii="Arial" w:hAnsi="Arial" w:cs="Arial"/>
          <w:sz w:val="24"/>
          <w:szCs w:val="24"/>
          <w:lang w:val="en-GB"/>
        </w:rPr>
        <w:t xml:space="preserve">where </w:t>
      </w:r>
      <w:r w:rsidR="006F01F2" w:rsidRPr="00FB5AA7">
        <w:rPr>
          <w:rFonts w:ascii="Arial" w:hAnsi="Arial" w:cs="Arial"/>
          <w:sz w:val="24"/>
          <w:szCs w:val="24"/>
          <w:lang w:val="en-GB"/>
        </w:rPr>
        <w:t xml:space="preserve">some observations will be </w:t>
      </w:r>
      <w:r w:rsidR="005C0EB1" w:rsidRPr="00FB5AA7">
        <w:rPr>
          <w:rFonts w:ascii="Arial" w:hAnsi="Arial" w:cs="Arial"/>
          <w:sz w:val="24"/>
          <w:szCs w:val="24"/>
          <w:lang w:val="en-GB"/>
        </w:rPr>
        <w:t>left out</w:t>
      </w:r>
      <w:r w:rsidR="00CA693B" w:rsidRPr="00FB5AA7">
        <w:rPr>
          <w:rFonts w:ascii="Arial" w:hAnsi="Arial" w:cs="Arial"/>
          <w:sz w:val="24"/>
          <w:szCs w:val="24"/>
          <w:lang w:val="en-GB"/>
        </w:rPr>
        <w:t xml:space="preserve">, while others </w:t>
      </w:r>
      <w:r w:rsidR="006F01F2" w:rsidRPr="00FB5AA7">
        <w:rPr>
          <w:rFonts w:ascii="Arial" w:hAnsi="Arial" w:cs="Arial"/>
          <w:sz w:val="24"/>
          <w:szCs w:val="24"/>
          <w:lang w:val="en-GB"/>
        </w:rPr>
        <w:t>will occur multiple times</w:t>
      </w:r>
      <w:r w:rsidR="0001546F">
        <w:rPr>
          <w:rFonts w:ascii="Arial" w:hAnsi="Arial" w:cs="Arial"/>
          <w:sz w:val="24"/>
          <w:szCs w:val="24"/>
          <w:lang w:val="en-GB"/>
        </w:rPr>
        <w:t xml:space="preserve"> </w:t>
      </w:r>
      <w:r w:rsidR="0001546F" w:rsidRPr="00FB5AA7">
        <w:rPr>
          <w:rFonts w:ascii="Arial" w:hAnsi="Arial" w:cs="Arial"/>
          <w:sz w:val="24"/>
          <w:szCs w:val="24"/>
          <w:lang w:val="en-GB"/>
        </w:rPr>
        <w:t>(Müller &amp; Guido, 2016)</w:t>
      </w:r>
      <w:r w:rsidR="006F01F2" w:rsidRPr="00FB5AA7">
        <w:rPr>
          <w:rFonts w:ascii="Arial" w:hAnsi="Arial" w:cs="Arial"/>
          <w:sz w:val="24"/>
          <w:szCs w:val="24"/>
          <w:lang w:val="en-GB"/>
        </w:rPr>
        <w:t>.</w:t>
      </w:r>
      <w:r w:rsidR="005C0EB1" w:rsidRPr="00FB5AA7">
        <w:rPr>
          <w:rFonts w:ascii="Arial" w:hAnsi="Arial" w:cs="Arial"/>
          <w:sz w:val="24"/>
          <w:szCs w:val="24"/>
          <w:lang w:val="en-GB"/>
        </w:rPr>
        <w:t xml:space="preserve"> This process is repeated for each tree in the forest. </w:t>
      </w:r>
      <w:r w:rsidR="00AE632D">
        <w:rPr>
          <w:rFonts w:ascii="Arial" w:hAnsi="Arial" w:cs="Arial"/>
          <w:sz w:val="24"/>
          <w:szCs w:val="24"/>
          <w:lang w:val="en-GB"/>
        </w:rPr>
        <w:t>T</w:t>
      </w:r>
      <w:r w:rsidR="006F01F2" w:rsidRPr="00FB5AA7">
        <w:rPr>
          <w:rFonts w:ascii="Arial" w:hAnsi="Arial" w:cs="Arial"/>
          <w:sz w:val="24"/>
          <w:szCs w:val="24"/>
          <w:lang w:val="en-GB"/>
        </w:rPr>
        <w:t xml:space="preserve">his way outliers are </w:t>
      </w:r>
      <w:r w:rsidR="00410563" w:rsidRPr="00FB5AA7">
        <w:rPr>
          <w:rFonts w:ascii="Arial" w:hAnsi="Arial" w:cs="Arial"/>
          <w:sz w:val="24"/>
          <w:szCs w:val="24"/>
          <w:lang w:val="en-GB"/>
        </w:rPr>
        <w:t xml:space="preserve">not </w:t>
      </w:r>
      <w:r w:rsidR="006F01F2" w:rsidRPr="00FB5AA7">
        <w:rPr>
          <w:rFonts w:ascii="Arial" w:hAnsi="Arial" w:cs="Arial"/>
          <w:sz w:val="24"/>
          <w:szCs w:val="24"/>
          <w:lang w:val="en-GB"/>
        </w:rPr>
        <w:t xml:space="preserve">included in all </w:t>
      </w:r>
      <w:r w:rsidR="00410563" w:rsidRPr="00FB5AA7">
        <w:rPr>
          <w:rFonts w:ascii="Arial" w:hAnsi="Arial" w:cs="Arial"/>
          <w:sz w:val="24"/>
          <w:szCs w:val="24"/>
          <w:lang w:val="en-GB"/>
        </w:rPr>
        <w:t>the trees/</w:t>
      </w:r>
      <w:r w:rsidR="006F01F2" w:rsidRPr="00FB5AA7">
        <w:rPr>
          <w:rFonts w:ascii="Arial" w:hAnsi="Arial" w:cs="Arial"/>
          <w:sz w:val="24"/>
          <w:szCs w:val="24"/>
          <w:lang w:val="en-GB"/>
        </w:rPr>
        <w:t xml:space="preserve">datasets, </w:t>
      </w:r>
      <w:r w:rsidR="00CA693B" w:rsidRPr="00FB5AA7">
        <w:rPr>
          <w:rFonts w:ascii="Arial" w:hAnsi="Arial" w:cs="Arial"/>
          <w:sz w:val="24"/>
          <w:szCs w:val="24"/>
          <w:lang w:val="en-GB"/>
        </w:rPr>
        <w:t xml:space="preserve">thus reducing the effect of overfitting. </w:t>
      </w:r>
    </w:p>
    <w:p w14:paraId="5B10B514" w14:textId="77777777" w:rsidR="00CA693B" w:rsidRPr="00FB5AA7" w:rsidRDefault="00410563"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lastRenderedPageBreak/>
        <w:t>D</w:t>
      </w:r>
      <w:r w:rsidR="00D84492" w:rsidRPr="00FB5AA7">
        <w:rPr>
          <w:rFonts w:ascii="Arial" w:hAnsi="Arial" w:cs="Arial"/>
          <w:sz w:val="24"/>
          <w:szCs w:val="24"/>
          <w:lang w:val="en-GB"/>
        </w:rPr>
        <w:t>ecision tree</w:t>
      </w:r>
      <w:r w:rsidRPr="00FB5AA7">
        <w:rPr>
          <w:rFonts w:ascii="Arial" w:hAnsi="Arial" w:cs="Arial"/>
          <w:sz w:val="24"/>
          <w:szCs w:val="24"/>
          <w:lang w:val="en-GB"/>
        </w:rPr>
        <w:t>s</w:t>
      </w:r>
      <w:r w:rsidR="00D84492" w:rsidRPr="00FB5AA7">
        <w:rPr>
          <w:rFonts w:ascii="Arial" w:hAnsi="Arial" w:cs="Arial"/>
          <w:sz w:val="24"/>
          <w:szCs w:val="24"/>
          <w:lang w:val="en-GB"/>
        </w:rPr>
        <w:t xml:space="preserve"> </w:t>
      </w:r>
      <w:r w:rsidRPr="00FB5AA7">
        <w:rPr>
          <w:rFonts w:ascii="Arial" w:hAnsi="Arial" w:cs="Arial"/>
          <w:sz w:val="24"/>
          <w:szCs w:val="24"/>
          <w:lang w:val="en-GB"/>
        </w:rPr>
        <w:t xml:space="preserve">are </w:t>
      </w:r>
      <w:r w:rsidR="00D84492" w:rsidRPr="00FB5AA7">
        <w:rPr>
          <w:rFonts w:ascii="Arial" w:hAnsi="Arial" w:cs="Arial"/>
          <w:sz w:val="24"/>
          <w:szCs w:val="24"/>
          <w:lang w:val="en-GB"/>
        </w:rPr>
        <w:t xml:space="preserve">then built </w:t>
      </w:r>
      <w:r w:rsidRPr="00FB5AA7">
        <w:rPr>
          <w:rFonts w:ascii="Arial" w:hAnsi="Arial" w:cs="Arial"/>
          <w:sz w:val="24"/>
          <w:szCs w:val="24"/>
          <w:lang w:val="en-GB"/>
        </w:rPr>
        <w:t xml:space="preserve">for </w:t>
      </w:r>
      <w:r w:rsidR="00D84492" w:rsidRPr="00FB5AA7">
        <w:rPr>
          <w:rFonts w:ascii="Arial" w:hAnsi="Arial" w:cs="Arial"/>
          <w:sz w:val="24"/>
          <w:szCs w:val="24"/>
          <w:lang w:val="en-GB"/>
        </w:rPr>
        <w:t>th</w:t>
      </w:r>
      <w:r w:rsidRPr="00FB5AA7">
        <w:rPr>
          <w:rFonts w:ascii="Arial" w:hAnsi="Arial" w:cs="Arial"/>
          <w:sz w:val="24"/>
          <w:szCs w:val="24"/>
          <w:lang w:val="en-GB"/>
        </w:rPr>
        <w:t xml:space="preserve">e different samples, but where the decision tree uses all the features of the dataset to construct the tree, only a subset of the features </w:t>
      </w:r>
      <w:r w:rsidR="00CA693B" w:rsidRPr="00FB5AA7">
        <w:rPr>
          <w:rFonts w:ascii="Arial" w:hAnsi="Arial" w:cs="Arial"/>
          <w:sz w:val="24"/>
          <w:szCs w:val="24"/>
          <w:lang w:val="en-GB"/>
        </w:rPr>
        <w:t>is</w:t>
      </w:r>
      <w:r w:rsidRPr="00FB5AA7">
        <w:rPr>
          <w:rFonts w:ascii="Arial" w:hAnsi="Arial" w:cs="Arial"/>
          <w:sz w:val="24"/>
          <w:szCs w:val="24"/>
          <w:lang w:val="en-GB"/>
        </w:rPr>
        <w:t xml:space="preserve"> used in the RFM. The model then constructs the best test using these features. Finally</w:t>
      </w:r>
      <w:r w:rsidR="00CA693B" w:rsidRPr="00FB5AA7">
        <w:rPr>
          <w:rFonts w:ascii="Arial" w:hAnsi="Arial" w:cs="Arial"/>
          <w:sz w:val="24"/>
          <w:szCs w:val="24"/>
          <w:lang w:val="en-GB"/>
        </w:rPr>
        <w:t>,</w:t>
      </w:r>
      <w:r w:rsidRPr="00FB5AA7">
        <w:rPr>
          <w:rFonts w:ascii="Arial" w:hAnsi="Arial" w:cs="Arial"/>
          <w:sz w:val="24"/>
          <w:szCs w:val="24"/>
          <w:lang w:val="en-GB"/>
        </w:rPr>
        <w:t xml:space="preserve"> the results from the different trees are averaged, leaving us with a likelihood for each classification.</w:t>
      </w:r>
      <w:r w:rsidR="00CA693B" w:rsidRPr="00FB5AA7">
        <w:rPr>
          <w:rFonts w:ascii="Arial" w:hAnsi="Arial" w:cs="Arial"/>
          <w:sz w:val="24"/>
          <w:szCs w:val="24"/>
          <w:lang w:val="en-GB"/>
        </w:rPr>
        <w:t xml:space="preserve"> </w:t>
      </w:r>
    </w:p>
    <w:p w14:paraId="2AFFA066" w14:textId="2F952093" w:rsidR="00A63A75" w:rsidRPr="00FB5AA7" w:rsidRDefault="00A63A75"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t>Th</w:t>
      </w:r>
      <w:r w:rsidR="00D377B6" w:rsidRPr="00FB5AA7">
        <w:rPr>
          <w:rFonts w:ascii="Arial" w:hAnsi="Arial" w:cs="Arial"/>
          <w:sz w:val="24"/>
          <w:szCs w:val="24"/>
          <w:lang w:val="en-GB"/>
        </w:rPr>
        <w:t>e probabilities</w:t>
      </w:r>
      <w:r w:rsidR="0001546F">
        <w:rPr>
          <w:rFonts w:ascii="Arial" w:hAnsi="Arial" w:cs="Arial"/>
          <w:sz w:val="24"/>
          <w:szCs w:val="24"/>
          <w:lang w:val="en-GB"/>
        </w:rPr>
        <w:t xml:space="preserve"> for all classifications for each observation </w:t>
      </w:r>
      <w:r w:rsidRPr="00FB5AA7">
        <w:rPr>
          <w:rFonts w:ascii="Arial" w:hAnsi="Arial" w:cs="Arial"/>
          <w:sz w:val="24"/>
          <w:szCs w:val="24"/>
          <w:lang w:val="en-GB"/>
        </w:rPr>
        <w:t>end up in a probability matrix, which contains one column for each classification in the dataset and one row for each observation. The cells in th</w:t>
      </w:r>
      <w:r w:rsidR="00D377B6" w:rsidRPr="00FB5AA7">
        <w:rPr>
          <w:rFonts w:ascii="Arial" w:hAnsi="Arial" w:cs="Arial"/>
          <w:sz w:val="24"/>
          <w:szCs w:val="24"/>
          <w:lang w:val="en-GB"/>
        </w:rPr>
        <w:t xml:space="preserve">is </w:t>
      </w:r>
      <w:r w:rsidRPr="00FB5AA7">
        <w:rPr>
          <w:rFonts w:ascii="Arial" w:hAnsi="Arial" w:cs="Arial"/>
          <w:sz w:val="24"/>
          <w:szCs w:val="24"/>
          <w:lang w:val="en-GB"/>
        </w:rPr>
        <w:t>matrix contain</w:t>
      </w:r>
      <w:r w:rsidR="00D377B6" w:rsidRPr="00FB5AA7">
        <w:rPr>
          <w:rFonts w:ascii="Arial" w:hAnsi="Arial" w:cs="Arial"/>
          <w:sz w:val="24"/>
          <w:szCs w:val="24"/>
          <w:lang w:val="en-GB"/>
        </w:rPr>
        <w:t>s</w:t>
      </w:r>
      <w:r w:rsidRPr="00FB5AA7">
        <w:rPr>
          <w:rFonts w:ascii="Arial" w:hAnsi="Arial" w:cs="Arial"/>
          <w:sz w:val="24"/>
          <w:szCs w:val="24"/>
          <w:lang w:val="en-GB"/>
        </w:rPr>
        <w:t xml:space="preserve"> the likelihood of each of the classifications. The classification with the highest likelihood is selected as the prediction </w:t>
      </w: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p</m:t>
            </m:r>
          </m:sub>
        </m:sSub>
      </m:oMath>
      <w:r w:rsidRPr="00FB5AA7">
        <w:rPr>
          <w:rFonts w:ascii="Arial" w:hAnsi="Arial" w:cs="Arial"/>
          <w:sz w:val="24"/>
          <w:szCs w:val="24"/>
          <w:lang w:val="en-GB"/>
        </w:rPr>
        <w:t>. In addition</w:t>
      </w:r>
      <w:r w:rsidR="009C2098" w:rsidRPr="00FB5AA7">
        <w:rPr>
          <w:rFonts w:ascii="Arial" w:hAnsi="Arial" w:cs="Arial"/>
          <w:sz w:val="24"/>
          <w:szCs w:val="24"/>
          <w:lang w:val="en-GB"/>
        </w:rPr>
        <w:t>,</w:t>
      </w:r>
      <w:r w:rsidRPr="00FB5AA7">
        <w:rPr>
          <w:rFonts w:ascii="Arial" w:hAnsi="Arial" w:cs="Arial"/>
          <w:sz w:val="24"/>
          <w:szCs w:val="24"/>
          <w:lang w:val="en-GB"/>
        </w:rPr>
        <w:t xml:space="preserve"> the likelihood of the </w:t>
      </w:r>
      <w:r w:rsidR="00E520F9" w:rsidRPr="00FB5AA7">
        <w:rPr>
          <w:rFonts w:ascii="Arial" w:hAnsi="Arial" w:cs="Arial"/>
          <w:sz w:val="24"/>
          <w:szCs w:val="24"/>
          <w:lang w:val="en-GB"/>
        </w:rPr>
        <w:t>current</w:t>
      </w:r>
      <w:r w:rsidR="00CE58A2" w:rsidRPr="00FB5AA7">
        <w:rPr>
          <w:rFonts w:ascii="Arial" w:hAnsi="Arial" w:cs="Arial"/>
          <w:sz w:val="24"/>
          <w:szCs w:val="24"/>
          <w:lang w:val="en-GB"/>
        </w:rPr>
        <w:t xml:space="preserve"> </w:t>
      </w:r>
      <w:r w:rsidRPr="00FB5AA7">
        <w:rPr>
          <w:rFonts w:ascii="Arial" w:hAnsi="Arial" w:cs="Arial"/>
          <w:sz w:val="24"/>
          <w:szCs w:val="24"/>
          <w:lang w:val="en-GB"/>
        </w:rPr>
        <w:t xml:space="preserve">classification </w:t>
      </w: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c</m:t>
            </m:r>
          </m:sub>
        </m:sSub>
      </m:oMath>
      <w:r w:rsidR="00CE58A2" w:rsidRPr="00FB5AA7">
        <w:rPr>
          <w:rFonts w:ascii="Arial" w:eastAsiaTheme="minorEastAsia" w:hAnsi="Arial" w:cs="Arial"/>
          <w:sz w:val="24"/>
          <w:szCs w:val="24"/>
          <w:lang w:val="en-GB"/>
        </w:rPr>
        <w:t xml:space="preserve"> </w:t>
      </w:r>
      <w:r w:rsidR="009C2098" w:rsidRPr="00FB5AA7">
        <w:rPr>
          <w:rFonts w:ascii="Arial" w:hAnsi="Arial" w:cs="Arial"/>
          <w:sz w:val="24"/>
          <w:szCs w:val="24"/>
          <w:lang w:val="en-GB"/>
        </w:rPr>
        <w:t>is extracted</w:t>
      </w:r>
      <w:r w:rsidRPr="00FB5AA7">
        <w:rPr>
          <w:rFonts w:ascii="Arial" w:hAnsi="Arial" w:cs="Arial"/>
          <w:sz w:val="24"/>
          <w:szCs w:val="24"/>
          <w:lang w:val="en-GB"/>
        </w:rPr>
        <w:t xml:space="preserve">.  </w:t>
      </w:r>
      <w:r w:rsidR="009C2098" w:rsidRPr="00FB5AA7">
        <w:rPr>
          <w:rFonts w:ascii="Arial" w:hAnsi="Arial" w:cs="Arial"/>
          <w:sz w:val="24"/>
          <w:szCs w:val="24"/>
          <w:lang w:val="en-GB"/>
        </w:rPr>
        <w:t xml:space="preserve">By dividing </w:t>
      </w: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p</m:t>
            </m:r>
          </m:sub>
        </m:sSub>
      </m:oMath>
      <w:r w:rsidRPr="00FB5AA7">
        <w:rPr>
          <w:rFonts w:ascii="Arial" w:hAnsi="Arial" w:cs="Arial"/>
          <w:sz w:val="24"/>
          <w:szCs w:val="24"/>
          <w:lang w:val="en-GB"/>
        </w:rPr>
        <w:t xml:space="preserve"> by </w:t>
      </w: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c</m:t>
            </m:r>
          </m:sub>
        </m:sSub>
      </m:oMath>
      <w:r w:rsidRPr="00FB5AA7">
        <w:rPr>
          <w:rFonts w:ascii="Arial" w:hAnsi="Arial" w:cs="Arial"/>
          <w:sz w:val="24"/>
          <w:szCs w:val="24"/>
          <w:lang w:val="en-GB"/>
        </w:rPr>
        <w:t xml:space="preserve"> </w:t>
      </w:r>
      <w:r w:rsidR="009C2098" w:rsidRPr="00FB5AA7">
        <w:rPr>
          <w:rFonts w:ascii="Arial" w:hAnsi="Arial" w:cs="Arial"/>
          <w:sz w:val="24"/>
          <w:szCs w:val="24"/>
          <w:lang w:val="en-GB"/>
        </w:rPr>
        <w:t xml:space="preserve">we can find the relative probability, describing the relationship between the </w:t>
      </w:r>
      <w:r w:rsidR="00D377B6" w:rsidRPr="00FB5AA7">
        <w:rPr>
          <w:rFonts w:ascii="Arial" w:hAnsi="Arial" w:cs="Arial"/>
          <w:sz w:val="24"/>
          <w:szCs w:val="24"/>
          <w:lang w:val="en-GB"/>
        </w:rPr>
        <w:t xml:space="preserve">predicted and the </w:t>
      </w:r>
      <w:r w:rsidR="00E520F9" w:rsidRPr="00FB5AA7">
        <w:rPr>
          <w:rFonts w:ascii="Arial" w:hAnsi="Arial" w:cs="Arial"/>
          <w:sz w:val="24"/>
          <w:szCs w:val="24"/>
          <w:lang w:val="en-GB"/>
        </w:rPr>
        <w:t>current</w:t>
      </w:r>
      <w:r w:rsidR="00CE58A2" w:rsidRPr="00FB5AA7">
        <w:rPr>
          <w:rFonts w:ascii="Arial" w:hAnsi="Arial" w:cs="Arial"/>
          <w:sz w:val="24"/>
          <w:szCs w:val="24"/>
          <w:lang w:val="en-GB"/>
        </w:rPr>
        <w:t xml:space="preserve"> </w:t>
      </w:r>
      <w:r w:rsidR="009C2098" w:rsidRPr="00FB5AA7">
        <w:rPr>
          <w:rFonts w:ascii="Arial" w:hAnsi="Arial" w:cs="Arial"/>
          <w:sz w:val="24"/>
          <w:szCs w:val="24"/>
          <w:lang w:val="en-GB"/>
        </w:rPr>
        <w:t>pro</w:t>
      </w:r>
      <w:r w:rsidR="00C9134B" w:rsidRPr="00FB5AA7">
        <w:rPr>
          <w:rFonts w:ascii="Arial" w:hAnsi="Arial" w:cs="Arial"/>
          <w:sz w:val="24"/>
          <w:szCs w:val="24"/>
          <w:lang w:val="en-GB"/>
        </w:rPr>
        <w:t>b</w:t>
      </w:r>
      <w:r w:rsidR="009C2098" w:rsidRPr="00FB5AA7">
        <w:rPr>
          <w:rFonts w:ascii="Arial" w:hAnsi="Arial" w:cs="Arial"/>
          <w:sz w:val="24"/>
          <w:szCs w:val="24"/>
          <w:lang w:val="en-GB"/>
        </w:rPr>
        <w:t>abilit</w:t>
      </w:r>
      <w:r w:rsidR="00D377B6" w:rsidRPr="00FB5AA7">
        <w:rPr>
          <w:rFonts w:ascii="Arial" w:hAnsi="Arial" w:cs="Arial"/>
          <w:sz w:val="24"/>
          <w:szCs w:val="24"/>
          <w:lang w:val="en-GB"/>
        </w:rPr>
        <w:t>y</w:t>
      </w:r>
      <w:r w:rsidR="00502877" w:rsidRPr="00FB5AA7">
        <w:rPr>
          <w:rFonts w:ascii="Arial" w:hAnsi="Arial" w:cs="Arial"/>
          <w:sz w:val="24"/>
          <w:szCs w:val="24"/>
          <w:lang w:val="en-GB"/>
        </w:rPr>
        <w:t xml:space="preserve"> </w:t>
      </w:r>
      <w:r w:rsidR="00CA693B" w:rsidRPr="00FB5AA7">
        <w:rPr>
          <w:rFonts w:ascii="Arial" w:hAnsi="Arial" w:cs="Arial"/>
          <w:sz w:val="24"/>
          <w:szCs w:val="24"/>
          <w:lang w:val="en-GB"/>
        </w:rPr>
        <w:t>(</w:t>
      </w:r>
      <w:r w:rsidR="007D4C6F" w:rsidRPr="00FB5AA7">
        <w:rPr>
          <w:rFonts w:ascii="Arial" w:hAnsi="Arial" w:cs="Arial"/>
          <w:sz w:val="24"/>
          <w:szCs w:val="24"/>
          <w:lang w:val="en-GB"/>
        </w:rPr>
        <w:t xml:space="preserve">henceforth </w:t>
      </w:r>
      <w:r w:rsidR="00CA693B" w:rsidRPr="00FB5AA7">
        <w:rPr>
          <w:rFonts w:ascii="Arial" w:hAnsi="Arial" w:cs="Arial"/>
          <w:sz w:val="24"/>
          <w:szCs w:val="24"/>
          <w:lang w:val="en-GB"/>
        </w:rPr>
        <w:t xml:space="preserve">referred to as </w:t>
      </w:r>
      <w:commentRangeStart w:id="14"/>
      <w:proofErr w:type="spellStart"/>
      <w:r w:rsidR="00AE632D" w:rsidRPr="00D8443D">
        <w:rPr>
          <w:rFonts w:ascii="Arial" w:hAnsi="Arial" w:cs="Arial"/>
          <w:i/>
          <w:sz w:val="24"/>
          <w:szCs w:val="24"/>
          <w:lang w:val="en-GB"/>
        </w:rPr>
        <w:t>R</w:t>
      </w:r>
      <w:r w:rsidR="00AE632D" w:rsidRPr="00D8443D">
        <w:rPr>
          <w:rFonts w:ascii="Arial" w:hAnsi="Arial" w:cs="Arial"/>
          <w:i/>
          <w:sz w:val="24"/>
          <w:szCs w:val="24"/>
          <w:vertAlign w:val="subscript"/>
          <w:lang w:val="en-GB"/>
        </w:rPr>
        <w:t>c</w:t>
      </w:r>
      <w:commentRangeEnd w:id="14"/>
      <w:proofErr w:type="spellEnd"/>
      <w:r w:rsidR="00AE632D" w:rsidRPr="00D8443D">
        <w:rPr>
          <w:rStyle w:val="Merknadsreferanse"/>
        </w:rPr>
        <w:commentReference w:id="14"/>
      </w:r>
      <w:r w:rsidR="007D4C6F" w:rsidRPr="00FB5AA7">
        <w:rPr>
          <w:rFonts w:ascii="Arial" w:hAnsi="Arial" w:cs="Arial"/>
          <w:sz w:val="24"/>
          <w:szCs w:val="24"/>
          <w:lang w:val="en-GB"/>
        </w:rPr>
        <w:t>)</w:t>
      </w:r>
      <w:r w:rsidR="00CE58A2" w:rsidRPr="00FB5AA7">
        <w:rPr>
          <w:rFonts w:ascii="Arial" w:hAnsi="Arial" w:cs="Arial"/>
          <w:sz w:val="24"/>
          <w:szCs w:val="24"/>
          <w:lang w:val="en-GB"/>
        </w:rPr>
        <w:t>.</w:t>
      </w:r>
    </w:p>
    <w:p w14:paraId="2BB9449E" w14:textId="77777777" w:rsidR="00A63A75" w:rsidRPr="00FB5AA7" w:rsidRDefault="007B026B" w:rsidP="00D8443D">
      <w:pPr>
        <w:spacing w:before="120" w:after="120"/>
        <w:jc w:val="center"/>
        <w:rPr>
          <w:rFonts w:ascii="Arial" w:hAnsi="Arial" w:cs="Arial"/>
          <w:b/>
          <w:lang w:val="en-GB"/>
        </w:rPr>
      </w:pPr>
      <m:oMath>
        <m:sSub>
          <m:sSubPr>
            <m:ctrlPr>
              <w:rPr>
                <w:rFonts w:ascii="Cambria Math" w:hAnsi="Cambria Math" w:cs="Arial"/>
                <w:b/>
                <w:i/>
                <w:lang w:val="en-GB"/>
              </w:rPr>
            </m:ctrlPr>
          </m:sSubPr>
          <m:e>
            <m:sSub>
              <m:sSubPr>
                <m:ctrlPr>
                  <w:rPr>
                    <w:rFonts w:ascii="Cambria Math" w:hAnsi="Cambria Math" w:cs="Arial"/>
                    <w:b/>
                    <w:i/>
                    <w:lang w:val="en-GB"/>
                  </w:rPr>
                </m:ctrlPr>
              </m:sSubPr>
              <m:e>
                <m:r>
                  <m:rPr>
                    <m:sty m:val="bi"/>
                  </m:rPr>
                  <w:rPr>
                    <w:rFonts w:ascii="Cambria Math" w:hAnsi="Cambria Math" w:cs="Arial"/>
                    <w:lang w:val="en-GB"/>
                  </w:rPr>
                  <m:t>R</m:t>
                </m:r>
              </m:e>
              <m:sub>
                <m:r>
                  <m:rPr>
                    <m:sty m:val="bi"/>
                  </m:rPr>
                  <w:rPr>
                    <w:rFonts w:ascii="Cambria Math" w:hAnsi="Cambria Math" w:cs="Arial"/>
                    <w:lang w:val="en-GB"/>
                  </w:rPr>
                  <m:t>c</m:t>
                </m:r>
              </m:sub>
            </m:sSub>
            <m:r>
              <m:rPr>
                <m:sty m:val="bi"/>
              </m:rPr>
              <w:rPr>
                <w:rFonts w:ascii="Cambria Math" w:hAnsi="Cambria Math" w:cs="Arial"/>
                <w:lang w:val="en-GB"/>
              </w:rPr>
              <m:t>= P</m:t>
            </m:r>
          </m:e>
          <m:sub>
            <m:r>
              <m:rPr>
                <m:sty m:val="bi"/>
              </m:rPr>
              <w:rPr>
                <w:rFonts w:ascii="Cambria Math" w:hAnsi="Cambria Math" w:cs="Arial"/>
                <w:lang w:val="en-GB"/>
              </w:rPr>
              <m:t>p</m:t>
            </m:r>
          </m:sub>
        </m:sSub>
        <m:r>
          <m:rPr>
            <m:sty m:val="bi"/>
          </m:rPr>
          <w:rPr>
            <w:rFonts w:ascii="Cambria Math" w:hAnsi="Cambria Math" w:cs="Arial"/>
            <w:lang w:val="en-GB"/>
          </w:rPr>
          <m:t>/</m:t>
        </m:r>
        <m:sSub>
          <m:sSubPr>
            <m:ctrlPr>
              <w:rPr>
                <w:rFonts w:ascii="Cambria Math" w:hAnsi="Cambria Math" w:cs="Arial"/>
                <w:b/>
                <w:i/>
                <w:lang w:val="en-GB"/>
              </w:rPr>
            </m:ctrlPr>
          </m:sSubPr>
          <m:e>
            <m:r>
              <m:rPr>
                <m:sty m:val="bi"/>
              </m:rPr>
              <w:rPr>
                <w:rFonts w:ascii="Cambria Math" w:hAnsi="Cambria Math" w:cs="Arial"/>
                <w:lang w:val="en-GB"/>
              </w:rPr>
              <m:t>P</m:t>
            </m:r>
          </m:e>
          <m:sub>
            <m:r>
              <m:rPr>
                <m:sty m:val="bi"/>
              </m:rPr>
              <w:rPr>
                <w:rFonts w:ascii="Cambria Math" w:hAnsi="Cambria Math" w:cs="Arial"/>
                <w:lang w:val="en-GB"/>
              </w:rPr>
              <m:t>c</m:t>
            </m:r>
          </m:sub>
        </m:sSub>
      </m:oMath>
      <w:r w:rsidR="00CA693B" w:rsidRPr="00FB5AA7">
        <w:rPr>
          <w:rFonts w:ascii="Arial" w:eastAsiaTheme="minorEastAsia" w:hAnsi="Arial" w:cs="Arial"/>
          <w:b/>
          <w:lang w:val="en-GB"/>
        </w:rPr>
        <w:t xml:space="preserve">                 (2)</w:t>
      </w:r>
    </w:p>
    <w:p w14:paraId="7D8A39E3" w14:textId="0DD248AD" w:rsidR="00A63A75" w:rsidRPr="00FB5AA7" w:rsidRDefault="00A63A75"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w:t>
      </w:r>
      <w:r w:rsidR="00AB49C9">
        <w:rPr>
          <w:rFonts w:ascii="Arial" w:hAnsi="Arial" w:cs="Arial"/>
          <w:sz w:val="24"/>
          <w:szCs w:val="24"/>
          <w:lang w:val="en-GB"/>
        </w:rPr>
        <w:t xml:space="preserve">measure </w:t>
      </w:r>
      <w:proofErr w:type="spellStart"/>
      <w:r w:rsidR="00AB49C9" w:rsidRPr="00AB49C9">
        <w:rPr>
          <w:rFonts w:ascii="Arial" w:hAnsi="Arial" w:cs="Arial"/>
          <w:i/>
          <w:sz w:val="24"/>
          <w:szCs w:val="24"/>
          <w:lang w:val="en-GB"/>
        </w:rPr>
        <w:t>R</w:t>
      </w:r>
      <w:r w:rsidR="00AB49C9" w:rsidRPr="00AB49C9">
        <w:rPr>
          <w:rFonts w:ascii="Arial" w:hAnsi="Arial" w:cs="Arial"/>
          <w:i/>
          <w:sz w:val="24"/>
          <w:szCs w:val="24"/>
          <w:vertAlign w:val="subscript"/>
          <w:lang w:val="en-GB"/>
        </w:rPr>
        <w:t>c</w:t>
      </w:r>
      <w:proofErr w:type="spellEnd"/>
      <w:r w:rsidR="00AB49C9">
        <w:rPr>
          <w:rStyle w:val="Merknadsreferanse"/>
        </w:rPr>
        <w:commentReference w:id="15"/>
      </w:r>
      <w:r w:rsidRPr="00FB5AA7">
        <w:rPr>
          <w:rFonts w:ascii="Arial" w:hAnsi="Arial" w:cs="Arial"/>
          <w:sz w:val="24"/>
          <w:szCs w:val="24"/>
          <w:lang w:val="en-GB"/>
        </w:rPr>
        <w:t xml:space="preserve"> </w:t>
      </w:r>
      <w:r w:rsidR="00AE632D">
        <w:rPr>
          <w:rFonts w:ascii="Arial" w:hAnsi="Arial" w:cs="Arial"/>
          <w:sz w:val="24"/>
          <w:szCs w:val="24"/>
          <w:lang w:val="en-GB"/>
        </w:rPr>
        <w:t xml:space="preserve">is a measure of </w:t>
      </w:r>
      <w:r w:rsidR="00CE58A2" w:rsidRPr="00FB5AA7">
        <w:rPr>
          <w:rFonts w:ascii="Arial" w:hAnsi="Arial" w:cs="Arial"/>
          <w:sz w:val="24"/>
          <w:szCs w:val="24"/>
          <w:lang w:val="en-GB"/>
        </w:rPr>
        <w:t xml:space="preserve">how likely the </w:t>
      </w:r>
      <w:r w:rsidRPr="00FB5AA7">
        <w:rPr>
          <w:rFonts w:ascii="Arial" w:hAnsi="Arial" w:cs="Arial"/>
          <w:sz w:val="24"/>
          <w:szCs w:val="24"/>
          <w:lang w:val="en-GB"/>
        </w:rPr>
        <w:t>predict</w:t>
      </w:r>
      <w:r w:rsidR="00C9134B" w:rsidRPr="00FB5AA7">
        <w:rPr>
          <w:rFonts w:ascii="Arial" w:hAnsi="Arial" w:cs="Arial"/>
          <w:sz w:val="24"/>
          <w:szCs w:val="24"/>
          <w:lang w:val="en-GB"/>
        </w:rPr>
        <w:t xml:space="preserve">ed code </w:t>
      </w:r>
      <w:r w:rsidRPr="00FB5AA7">
        <w:rPr>
          <w:rFonts w:ascii="Arial" w:hAnsi="Arial" w:cs="Arial"/>
          <w:sz w:val="24"/>
          <w:szCs w:val="24"/>
          <w:lang w:val="en-GB"/>
        </w:rPr>
        <w:t xml:space="preserve">is relative to the </w:t>
      </w:r>
      <w:r w:rsidR="00000099" w:rsidRPr="00FB5AA7">
        <w:rPr>
          <w:rFonts w:ascii="Arial" w:hAnsi="Arial" w:cs="Arial"/>
          <w:sz w:val="24"/>
          <w:szCs w:val="24"/>
          <w:lang w:val="en-GB"/>
        </w:rPr>
        <w:t xml:space="preserve">likelihood of the </w:t>
      </w:r>
      <w:r w:rsidR="00E520F9" w:rsidRPr="00FB5AA7">
        <w:rPr>
          <w:rFonts w:ascii="Arial" w:hAnsi="Arial" w:cs="Arial"/>
          <w:sz w:val="24"/>
          <w:szCs w:val="24"/>
          <w:lang w:val="en-GB"/>
        </w:rPr>
        <w:t>current</w:t>
      </w:r>
      <w:r w:rsidR="00CE58A2" w:rsidRPr="00FB5AA7">
        <w:rPr>
          <w:rFonts w:ascii="Arial" w:hAnsi="Arial" w:cs="Arial"/>
          <w:sz w:val="24"/>
          <w:szCs w:val="24"/>
          <w:lang w:val="en-GB"/>
        </w:rPr>
        <w:t>ly used classification code</w:t>
      </w:r>
      <w:r w:rsidRPr="00FB5AA7">
        <w:rPr>
          <w:rFonts w:ascii="Arial" w:hAnsi="Arial" w:cs="Arial"/>
          <w:sz w:val="24"/>
          <w:szCs w:val="24"/>
          <w:lang w:val="en-GB"/>
        </w:rPr>
        <w:t xml:space="preserve">. A value of 1 is the smallest </w:t>
      </w:r>
      <w:r w:rsidR="00D377B6" w:rsidRPr="00FB5AA7">
        <w:rPr>
          <w:rFonts w:ascii="Arial" w:hAnsi="Arial" w:cs="Arial"/>
          <w:sz w:val="24"/>
          <w:szCs w:val="24"/>
          <w:lang w:val="en-GB"/>
        </w:rPr>
        <w:t xml:space="preserve">possible </w:t>
      </w:r>
      <w:r w:rsidRPr="00FB5AA7">
        <w:rPr>
          <w:rFonts w:ascii="Arial" w:hAnsi="Arial" w:cs="Arial"/>
          <w:sz w:val="24"/>
          <w:szCs w:val="24"/>
          <w:lang w:val="en-GB"/>
        </w:rPr>
        <w:t xml:space="preserve">value we can observe for the </w:t>
      </w:r>
      <w:proofErr w:type="spellStart"/>
      <w:r w:rsidR="006903A7" w:rsidRPr="00AB49C9">
        <w:rPr>
          <w:rFonts w:ascii="Arial" w:hAnsi="Arial" w:cs="Arial"/>
          <w:i/>
          <w:sz w:val="24"/>
          <w:szCs w:val="24"/>
          <w:lang w:val="en-GB"/>
        </w:rPr>
        <w:t>R</w:t>
      </w:r>
      <w:r w:rsidR="006903A7" w:rsidRPr="00AB49C9">
        <w:rPr>
          <w:rFonts w:ascii="Arial" w:hAnsi="Arial" w:cs="Arial"/>
          <w:i/>
          <w:sz w:val="24"/>
          <w:szCs w:val="24"/>
          <w:vertAlign w:val="subscript"/>
          <w:lang w:val="en-GB"/>
        </w:rPr>
        <w:t>c</w:t>
      </w:r>
      <w:proofErr w:type="spellEnd"/>
      <w:r w:rsidR="006903A7">
        <w:rPr>
          <w:rStyle w:val="Merknadsreferanse"/>
        </w:rPr>
        <w:commentReference w:id="16"/>
      </w:r>
      <w:r w:rsidRPr="00FB5AA7">
        <w:rPr>
          <w:rFonts w:ascii="Arial" w:hAnsi="Arial" w:cs="Arial"/>
          <w:sz w:val="24"/>
          <w:szCs w:val="24"/>
          <w:lang w:val="en-GB"/>
        </w:rPr>
        <w:t>, and it indicates one of two possibilities:</w:t>
      </w:r>
      <w:r w:rsidR="00C9134B" w:rsidRPr="00FB5AA7">
        <w:rPr>
          <w:rFonts w:ascii="Arial" w:hAnsi="Arial" w:cs="Arial"/>
          <w:sz w:val="24"/>
          <w:szCs w:val="24"/>
          <w:lang w:val="en-GB"/>
        </w:rPr>
        <w:t xml:space="preserve"> </w:t>
      </w:r>
    </w:p>
    <w:p w14:paraId="3ADBA729" w14:textId="77777777" w:rsidR="00A63A75" w:rsidRPr="00FB5AA7" w:rsidRDefault="00A63A75" w:rsidP="00D94199">
      <w:pPr>
        <w:pStyle w:val="Listeavsnitt"/>
        <w:numPr>
          <w:ilvl w:val="0"/>
          <w:numId w:val="6"/>
        </w:numPr>
        <w:spacing w:before="120" w:after="0" w:line="360" w:lineRule="auto"/>
        <w:jc w:val="both"/>
        <w:rPr>
          <w:rFonts w:ascii="Arial" w:hAnsi="Arial" w:cs="Arial"/>
          <w:sz w:val="24"/>
          <w:szCs w:val="24"/>
          <w:lang w:val="en-GB"/>
        </w:rPr>
      </w:pPr>
      <w:commentRangeStart w:id="17"/>
      <w:r w:rsidRPr="00FB5AA7">
        <w:rPr>
          <w:rFonts w:ascii="Arial" w:hAnsi="Arial" w:cs="Arial"/>
          <w:sz w:val="24"/>
          <w:szCs w:val="24"/>
          <w:lang w:val="en-GB"/>
        </w:rPr>
        <w:t>The</w:t>
      </w:r>
      <w:commentRangeEnd w:id="17"/>
      <w:r w:rsidR="00AE632D">
        <w:rPr>
          <w:rStyle w:val="Merknadsreferanse"/>
        </w:rPr>
        <w:commentReference w:id="17"/>
      </w:r>
      <w:r w:rsidRPr="00FB5AA7">
        <w:rPr>
          <w:rFonts w:ascii="Arial" w:hAnsi="Arial" w:cs="Arial"/>
          <w:sz w:val="24"/>
          <w:szCs w:val="24"/>
          <w:lang w:val="en-GB"/>
        </w:rPr>
        <w:t xml:space="preserve"> predic</w:t>
      </w:r>
      <w:r w:rsidR="009B71A1" w:rsidRPr="00FB5AA7">
        <w:rPr>
          <w:rFonts w:ascii="Arial" w:hAnsi="Arial" w:cs="Arial"/>
          <w:sz w:val="24"/>
          <w:szCs w:val="24"/>
          <w:lang w:val="en-GB"/>
        </w:rPr>
        <w:t xml:space="preserve">ted </w:t>
      </w:r>
      <w:r w:rsidR="007C0C2F" w:rsidRPr="00FB5AA7">
        <w:rPr>
          <w:rFonts w:ascii="Arial" w:hAnsi="Arial" w:cs="Arial"/>
          <w:sz w:val="24"/>
          <w:szCs w:val="24"/>
          <w:lang w:val="en-GB"/>
        </w:rPr>
        <w:t xml:space="preserve">and </w:t>
      </w:r>
      <w:r w:rsidR="00E520F9" w:rsidRPr="00FB5AA7">
        <w:rPr>
          <w:rFonts w:ascii="Arial" w:hAnsi="Arial" w:cs="Arial"/>
          <w:sz w:val="24"/>
          <w:szCs w:val="24"/>
          <w:lang w:val="en-GB"/>
        </w:rPr>
        <w:t xml:space="preserve">current </w:t>
      </w:r>
      <w:r w:rsidR="009B71A1" w:rsidRPr="00FB5AA7">
        <w:rPr>
          <w:rFonts w:ascii="Arial" w:hAnsi="Arial" w:cs="Arial"/>
          <w:sz w:val="24"/>
          <w:szCs w:val="24"/>
          <w:lang w:val="en-GB"/>
        </w:rPr>
        <w:t xml:space="preserve">classification </w:t>
      </w:r>
      <w:r w:rsidR="00E520F9" w:rsidRPr="00FB5AA7">
        <w:rPr>
          <w:rFonts w:ascii="Arial" w:hAnsi="Arial" w:cs="Arial"/>
          <w:sz w:val="24"/>
          <w:szCs w:val="24"/>
          <w:lang w:val="en-GB"/>
        </w:rPr>
        <w:t>code coincides</w:t>
      </w:r>
      <w:r w:rsidRPr="00FB5AA7">
        <w:rPr>
          <w:rFonts w:ascii="Arial" w:hAnsi="Arial" w:cs="Arial"/>
          <w:sz w:val="24"/>
          <w:szCs w:val="24"/>
          <w:lang w:val="en-GB"/>
        </w:rPr>
        <w:t>.</w:t>
      </w:r>
    </w:p>
    <w:p w14:paraId="17A8A6BD" w14:textId="77777777" w:rsidR="00A63A75" w:rsidRPr="00FB5AA7" w:rsidRDefault="00A63A75" w:rsidP="00D94199">
      <w:pPr>
        <w:pStyle w:val="Listeavsnitt"/>
        <w:numPr>
          <w:ilvl w:val="0"/>
          <w:numId w:val="6"/>
        </w:numPr>
        <w:spacing w:before="120" w:after="0" w:line="360" w:lineRule="auto"/>
        <w:jc w:val="both"/>
        <w:rPr>
          <w:rFonts w:ascii="Arial" w:hAnsi="Arial" w:cs="Arial"/>
          <w:sz w:val="24"/>
          <w:szCs w:val="24"/>
          <w:lang w:val="en-GB"/>
        </w:rPr>
      </w:pPr>
      <w:r w:rsidRPr="00FB5AA7">
        <w:rPr>
          <w:rFonts w:ascii="Arial" w:hAnsi="Arial" w:cs="Arial"/>
          <w:sz w:val="24"/>
          <w:szCs w:val="24"/>
          <w:lang w:val="en-GB"/>
        </w:rPr>
        <w:t>The predic</w:t>
      </w:r>
      <w:r w:rsidR="00000099" w:rsidRPr="00FB5AA7">
        <w:rPr>
          <w:rFonts w:ascii="Arial" w:hAnsi="Arial" w:cs="Arial"/>
          <w:sz w:val="24"/>
          <w:szCs w:val="24"/>
          <w:lang w:val="en-GB"/>
        </w:rPr>
        <w:t xml:space="preserve">ted code </w:t>
      </w:r>
      <w:r w:rsidRPr="00FB5AA7">
        <w:rPr>
          <w:rFonts w:ascii="Arial" w:hAnsi="Arial" w:cs="Arial"/>
          <w:sz w:val="24"/>
          <w:szCs w:val="24"/>
          <w:lang w:val="en-GB"/>
        </w:rPr>
        <w:t xml:space="preserve">differs from the </w:t>
      </w:r>
      <w:r w:rsidR="00E520F9" w:rsidRPr="00FB5AA7">
        <w:rPr>
          <w:rFonts w:ascii="Arial" w:hAnsi="Arial" w:cs="Arial"/>
          <w:sz w:val="24"/>
          <w:szCs w:val="24"/>
          <w:lang w:val="en-GB"/>
        </w:rPr>
        <w:t xml:space="preserve">current </w:t>
      </w:r>
      <w:r w:rsidRPr="00FB5AA7">
        <w:rPr>
          <w:rFonts w:ascii="Arial" w:hAnsi="Arial" w:cs="Arial"/>
          <w:sz w:val="24"/>
          <w:szCs w:val="24"/>
          <w:lang w:val="en-GB"/>
        </w:rPr>
        <w:t>classification</w:t>
      </w:r>
      <w:r w:rsidR="00000099" w:rsidRPr="00FB5AA7">
        <w:rPr>
          <w:rFonts w:ascii="Arial" w:hAnsi="Arial" w:cs="Arial"/>
          <w:sz w:val="24"/>
          <w:szCs w:val="24"/>
          <w:lang w:val="en-GB"/>
        </w:rPr>
        <w:t xml:space="preserve"> code</w:t>
      </w:r>
      <w:r w:rsidRPr="00FB5AA7">
        <w:rPr>
          <w:rFonts w:ascii="Arial" w:hAnsi="Arial" w:cs="Arial"/>
          <w:sz w:val="24"/>
          <w:szCs w:val="24"/>
          <w:lang w:val="en-GB"/>
        </w:rPr>
        <w:t>, but the</w:t>
      </w:r>
      <w:r w:rsidR="00000099" w:rsidRPr="00FB5AA7">
        <w:rPr>
          <w:rFonts w:ascii="Arial" w:hAnsi="Arial" w:cs="Arial"/>
          <w:sz w:val="24"/>
          <w:szCs w:val="24"/>
          <w:lang w:val="en-GB"/>
        </w:rPr>
        <w:t xml:space="preserve">ir </w:t>
      </w:r>
      <w:r w:rsidRPr="00FB5AA7">
        <w:rPr>
          <w:rFonts w:ascii="Arial" w:hAnsi="Arial" w:cs="Arial"/>
          <w:sz w:val="24"/>
          <w:szCs w:val="24"/>
          <w:lang w:val="en-GB"/>
        </w:rPr>
        <w:t xml:space="preserve">likelihoods are equal. </w:t>
      </w:r>
    </w:p>
    <w:p w14:paraId="3C116824" w14:textId="573AC3E7" w:rsidR="00853519" w:rsidRPr="00FB5AA7" w:rsidRDefault="00A63A75" w:rsidP="00B40852">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higher </w:t>
      </w:r>
      <w:proofErr w:type="spellStart"/>
      <w:r w:rsidR="0020344A" w:rsidRPr="00AB49C9">
        <w:rPr>
          <w:rFonts w:ascii="Arial" w:hAnsi="Arial" w:cs="Arial"/>
          <w:i/>
          <w:sz w:val="24"/>
          <w:szCs w:val="24"/>
          <w:lang w:val="en-GB"/>
        </w:rPr>
        <w:t>R</w:t>
      </w:r>
      <w:r w:rsidR="0020344A" w:rsidRPr="00AB49C9">
        <w:rPr>
          <w:rFonts w:ascii="Arial" w:hAnsi="Arial" w:cs="Arial"/>
          <w:i/>
          <w:sz w:val="24"/>
          <w:szCs w:val="24"/>
          <w:vertAlign w:val="subscript"/>
          <w:lang w:val="en-GB"/>
        </w:rPr>
        <w:t>c</w:t>
      </w:r>
      <w:proofErr w:type="spellEnd"/>
      <w:r w:rsidR="0020344A">
        <w:rPr>
          <w:rStyle w:val="Merknadsreferanse"/>
        </w:rPr>
        <w:commentReference w:id="18"/>
      </w:r>
      <w:r w:rsidR="0020344A" w:rsidRPr="00FB5AA7">
        <w:rPr>
          <w:rFonts w:ascii="Arial" w:hAnsi="Arial" w:cs="Arial"/>
          <w:sz w:val="24"/>
          <w:szCs w:val="24"/>
          <w:lang w:val="en-GB"/>
        </w:rPr>
        <w:t xml:space="preserve"> </w:t>
      </w:r>
      <w:r w:rsidR="0020344A">
        <w:rPr>
          <w:rFonts w:ascii="Arial" w:hAnsi="Arial" w:cs="Arial"/>
          <w:sz w:val="24"/>
          <w:szCs w:val="24"/>
          <w:lang w:val="en-GB"/>
        </w:rPr>
        <w:t xml:space="preserve"> </w:t>
      </w:r>
      <w:r w:rsidRPr="00FB5AA7">
        <w:rPr>
          <w:rFonts w:ascii="Arial" w:hAnsi="Arial" w:cs="Arial"/>
          <w:sz w:val="24"/>
          <w:szCs w:val="24"/>
          <w:lang w:val="en-GB"/>
        </w:rPr>
        <w:t xml:space="preserve">is, the more likely it is that the </w:t>
      </w:r>
      <w:r w:rsidR="00E520F9" w:rsidRPr="00FB5AA7">
        <w:rPr>
          <w:rFonts w:ascii="Arial" w:hAnsi="Arial" w:cs="Arial"/>
          <w:sz w:val="24"/>
          <w:szCs w:val="24"/>
          <w:lang w:val="en-GB"/>
        </w:rPr>
        <w:t>current code is incorrect</w:t>
      </w:r>
      <w:r w:rsidRPr="00FB5AA7">
        <w:rPr>
          <w:rFonts w:ascii="Arial" w:hAnsi="Arial" w:cs="Arial"/>
          <w:sz w:val="24"/>
          <w:szCs w:val="24"/>
          <w:lang w:val="en-GB"/>
        </w:rPr>
        <w:t xml:space="preserve">. When </w:t>
      </w:r>
      <w:proofErr w:type="spellStart"/>
      <w:r w:rsidR="0020344A" w:rsidRPr="00AB49C9">
        <w:rPr>
          <w:rFonts w:ascii="Arial" w:hAnsi="Arial" w:cs="Arial"/>
          <w:i/>
          <w:sz w:val="24"/>
          <w:szCs w:val="24"/>
          <w:lang w:val="en-GB"/>
        </w:rPr>
        <w:t>R</w:t>
      </w:r>
      <w:r w:rsidR="0020344A" w:rsidRPr="00AB49C9">
        <w:rPr>
          <w:rFonts w:ascii="Arial" w:hAnsi="Arial" w:cs="Arial"/>
          <w:i/>
          <w:sz w:val="24"/>
          <w:szCs w:val="24"/>
          <w:vertAlign w:val="subscript"/>
          <w:lang w:val="en-GB"/>
        </w:rPr>
        <w:t>c</w:t>
      </w:r>
      <w:proofErr w:type="spellEnd"/>
      <w:r w:rsidR="0020344A">
        <w:rPr>
          <w:rStyle w:val="Merknadsreferanse"/>
        </w:rPr>
        <w:commentReference w:id="19"/>
      </w:r>
      <w:r w:rsidR="0020344A" w:rsidRPr="00FB5AA7">
        <w:rPr>
          <w:rFonts w:ascii="Arial" w:hAnsi="Arial" w:cs="Arial"/>
          <w:sz w:val="24"/>
          <w:szCs w:val="24"/>
          <w:lang w:val="en-GB"/>
        </w:rPr>
        <w:t xml:space="preserve"> </w:t>
      </w:r>
      <w:r w:rsidRPr="00FB5AA7">
        <w:rPr>
          <w:rFonts w:ascii="Arial" w:hAnsi="Arial" w:cs="Arial"/>
          <w:sz w:val="24"/>
          <w:szCs w:val="24"/>
          <w:lang w:val="en-GB"/>
        </w:rPr>
        <w:t xml:space="preserve">is infinite, which </w:t>
      </w:r>
      <w:r w:rsidR="00AE632D">
        <w:rPr>
          <w:rFonts w:ascii="Arial" w:hAnsi="Arial" w:cs="Arial"/>
          <w:sz w:val="24"/>
          <w:szCs w:val="24"/>
          <w:lang w:val="en-GB"/>
        </w:rPr>
        <w:t>is common</w:t>
      </w:r>
      <w:r w:rsidRPr="00FB5AA7">
        <w:rPr>
          <w:rFonts w:ascii="Arial" w:hAnsi="Arial" w:cs="Arial"/>
          <w:sz w:val="24"/>
          <w:szCs w:val="24"/>
          <w:lang w:val="en-GB"/>
        </w:rPr>
        <w:t xml:space="preserve">, this means </w:t>
      </w:r>
      <w:r w:rsidR="00853519" w:rsidRPr="00FB5AA7">
        <w:rPr>
          <w:rFonts w:ascii="Arial" w:hAnsi="Arial" w:cs="Arial"/>
          <w:sz w:val="24"/>
          <w:szCs w:val="24"/>
          <w:lang w:val="en-GB"/>
        </w:rPr>
        <w:t xml:space="preserve">one of two things. </w:t>
      </w:r>
    </w:p>
    <w:p w14:paraId="02D511DC" w14:textId="027F7CDC" w:rsidR="00853519" w:rsidRPr="00FB5AA7" w:rsidRDefault="00853519" w:rsidP="00853519">
      <w:pPr>
        <w:pStyle w:val="Listeavsnitt"/>
        <w:numPr>
          <w:ilvl w:val="0"/>
          <w:numId w:val="9"/>
        </w:num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model is very uncertain </w:t>
      </w:r>
      <w:r w:rsidR="00CA693B" w:rsidRPr="00FB5AA7">
        <w:rPr>
          <w:rFonts w:ascii="Arial" w:hAnsi="Arial" w:cs="Arial"/>
          <w:sz w:val="24"/>
          <w:szCs w:val="24"/>
          <w:lang w:val="en-GB"/>
        </w:rPr>
        <w:t xml:space="preserve">about </w:t>
      </w:r>
      <w:r w:rsidR="00000099" w:rsidRPr="00FB5AA7">
        <w:rPr>
          <w:rFonts w:ascii="Arial" w:hAnsi="Arial" w:cs="Arial"/>
          <w:sz w:val="24"/>
          <w:szCs w:val="24"/>
          <w:lang w:val="en-GB"/>
        </w:rPr>
        <w:t>which c</w:t>
      </w:r>
      <w:r w:rsidRPr="00FB5AA7">
        <w:rPr>
          <w:rFonts w:ascii="Arial" w:hAnsi="Arial" w:cs="Arial"/>
          <w:sz w:val="24"/>
          <w:szCs w:val="24"/>
          <w:lang w:val="en-GB"/>
        </w:rPr>
        <w:t>lassif</w:t>
      </w:r>
      <w:r w:rsidR="00000099" w:rsidRPr="00FB5AA7">
        <w:rPr>
          <w:rFonts w:ascii="Arial" w:hAnsi="Arial" w:cs="Arial"/>
          <w:sz w:val="24"/>
          <w:szCs w:val="24"/>
          <w:lang w:val="en-GB"/>
        </w:rPr>
        <w:t>ication code is correct</w:t>
      </w:r>
      <w:r w:rsidR="00C44EC8" w:rsidRPr="00FB5AA7">
        <w:rPr>
          <w:rFonts w:ascii="Arial" w:hAnsi="Arial" w:cs="Arial"/>
          <w:sz w:val="24"/>
          <w:szCs w:val="24"/>
          <w:lang w:val="en-GB"/>
        </w:rPr>
        <w:t>.</w:t>
      </w:r>
      <w:r w:rsidR="00CA693B" w:rsidRPr="00FB5AA7">
        <w:rPr>
          <w:rFonts w:ascii="Arial" w:hAnsi="Arial" w:cs="Arial"/>
          <w:sz w:val="24"/>
          <w:szCs w:val="24"/>
          <w:lang w:val="en-GB"/>
        </w:rPr>
        <w:t xml:space="preserve"> Therefor</w:t>
      </w:r>
      <w:r w:rsidR="00C44EC8" w:rsidRPr="00FB5AA7">
        <w:rPr>
          <w:rFonts w:ascii="Arial" w:hAnsi="Arial" w:cs="Arial"/>
          <w:sz w:val="24"/>
          <w:szCs w:val="24"/>
          <w:lang w:val="en-GB"/>
        </w:rPr>
        <w:t>e,</w:t>
      </w:r>
      <w:r w:rsidR="00CA693B" w:rsidRPr="00FB5AA7">
        <w:rPr>
          <w:rFonts w:ascii="Arial" w:hAnsi="Arial" w:cs="Arial"/>
          <w:sz w:val="24"/>
          <w:szCs w:val="24"/>
          <w:lang w:val="en-GB"/>
        </w:rPr>
        <w:t xml:space="preserve"> no </w:t>
      </w:r>
      <w:r w:rsidR="00000099" w:rsidRPr="00FB5AA7">
        <w:rPr>
          <w:rFonts w:ascii="Arial" w:hAnsi="Arial" w:cs="Arial"/>
          <w:sz w:val="24"/>
          <w:szCs w:val="24"/>
          <w:lang w:val="en-GB"/>
        </w:rPr>
        <w:t xml:space="preserve">classification code </w:t>
      </w:r>
      <w:r w:rsidR="00CA693B" w:rsidRPr="00FB5AA7">
        <w:rPr>
          <w:rFonts w:ascii="Arial" w:hAnsi="Arial" w:cs="Arial"/>
          <w:sz w:val="24"/>
          <w:szCs w:val="24"/>
          <w:lang w:val="en-GB"/>
        </w:rPr>
        <w:t xml:space="preserve">has </w:t>
      </w:r>
      <w:r w:rsidR="00000099" w:rsidRPr="00FB5AA7">
        <w:rPr>
          <w:rFonts w:ascii="Arial" w:hAnsi="Arial" w:cs="Arial"/>
          <w:sz w:val="24"/>
          <w:szCs w:val="24"/>
          <w:lang w:val="en-GB"/>
        </w:rPr>
        <w:t>a high likelihood</w:t>
      </w:r>
      <w:r w:rsidRPr="00FB5AA7">
        <w:rPr>
          <w:rFonts w:ascii="Arial" w:hAnsi="Arial" w:cs="Arial"/>
          <w:sz w:val="24"/>
          <w:szCs w:val="24"/>
          <w:lang w:val="en-GB"/>
        </w:rPr>
        <w:t xml:space="preserve">. </w:t>
      </w:r>
      <w:r w:rsidR="00C44EC8" w:rsidRPr="00FB5AA7">
        <w:rPr>
          <w:rFonts w:ascii="Arial" w:hAnsi="Arial" w:cs="Arial"/>
          <w:sz w:val="24"/>
          <w:szCs w:val="24"/>
          <w:lang w:val="en-GB"/>
        </w:rPr>
        <w:t xml:space="preserve">On the other hand, the model is very sure that the </w:t>
      </w:r>
      <w:r w:rsidRPr="00FB5AA7">
        <w:rPr>
          <w:rFonts w:ascii="Arial" w:hAnsi="Arial" w:cs="Arial"/>
          <w:sz w:val="24"/>
          <w:szCs w:val="24"/>
          <w:lang w:val="en-GB"/>
        </w:rPr>
        <w:t xml:space="preserve">current classification code </w:t>
      </w:r>
      <w:r w:rsidR="00C44EC8" w:rsidRPr="00FB5AA7">
        <w:rPr>
          <w:rFonts w:ascii="Arial" w:hAnsi="Arial" w:cs="Arial"/>
          <w:sz w:val="24"/>
          <w:szCs w:val="24"/>
          <w:lang w:val="en-GB"/>
        </w:rPr>
        <w:t xml:space="preserve">is false – thus giving this code a likelihood </w:t>
      </w:r>
      <w:r w:rsidRPr="00FB5AA7">
        <w:rPr>
          <w:rFonts w:ascii="Arial" w:hAnsi="Arial" w:cs="Arial"/>
          <w:sz w:val="24"/>
          <w:szCs w:val="24"/>
          <w:lang w:val="en-GB"/>
        </w:rPr>
        <w:t>of zero</w:t>
      </w:r>
      <w:commentRangeStart w:id="20"/>
      <w:r w:rsidR="00C44EC8" w:rsidRPr="00FB5AA7">
        <w:rPr>
          <w:rFonts w:ascii="Arial" w:hAnsi="Arial" w:cs="Arial"/>
          <w:sz w:val="24"/>
          <w:szCs w:val="24"/>
          <w:lang w:val="en-GB"/>
        </w:rPr>
        <w:t xml:space="preserve">. This results </w:t>
      </w:r>
      <w:r w:rsidR="00074DEB">
        <w:rPr>
          <w:rFonts w:ascii="Arial" w:hAnsi="Arial" w:cs="Arial"/>
          <w:sz w:val="24"/>
          <w:szCs w:val="24"/>
          <w:lang w:val="en-GB"/>
        </w:rPr>
        <w:t>in</w:t>
      </w:r>
      <w:r w:rsidR="00C44EC8" w:rsidRPr="00FB5AA7">
        <w:rPr>
          <w:rFonts w:ascii="Arial" w:hAnsi="Arial" w:cs="Arial"/>
          <w:sz w:val="24"/>
          <w:szCs w:val="24"/>
          <w:lang w:val="en-GB"/>
        </w:rPr>
        <w:t xml:space="preserve"> a </w:t>
      </w:r>
      <w:proofErr w:type="spellStart"/>
      <w:r w:rsidR="00AB49C9" w:rsidRPr="00AB49C9">
        <w:rPr>
          <w:rFonts w:ascii="Arial" w:hAnsi="Arial" w:cs="Arial"/>
          <w:i/>
          <w:sz w:val="24"/>
          <w:szCs w:val="24"/>
          <w:lang w:val="en-GB"/>
        </w:rPr>
        <w:t>R</w:t>
      </w:r>
      <w:r w:rsidR="00AB49C9" w:rsidRPr="00AB49C9">
        <w:rPr>
          <w:rFonts w:ascii="Arial" w:hAnsi="Arial" w:cs="Arial"/>
          <w:i/>
          <w:sz w:val="24"/>
          <w:szCs w:val="24"/>
          <w:vertAlign w:val="subscript"/>
          <w:lang w:val="en-GB"/>
        </w:rPr>
        <w:t>c</w:t>
      </w:r>
      <w:proofErr w:type="spellEnd"/>
      <w:r w:rsidR="00D8443D">
        <w:rPr>
          <w:rFonts w:ascii="Arial" w:hAnsi="Arial" w:cs="Arial"/>
          <w:i/>
          <w:sz w:val="24"/>
          <w:szCs w:val="24"/>
          <w:vertAlign w:val="subscript"/>
          <w:lang w:val="en-GB"/>
        </w:rPr>
        <w:t xml:space="preserve"> </w:t>
      </w:r>
      <w:r w:rsidR="00AB49C9">
        <w:rPr>
          <w:rStyle w:val="Merknadsreferanse"/>
        </w:rPr>
        <w:commentReference w:id="21"/>
      </w:r>
      <w:r w:rsidRPr="00FB5AA7">
        <w:rPr>
          <w:rFonts w:ascii="Arial" w:hAnsi="Arial" w:cs="Arial"/>
          <w:sz w:val="24"/>
          <w:szCs w:val="24"/>
          <w:lang w:val="en-GB"/>
        </w:rPr>
        <w:t xml:space="preserve">that is infinite. </w:t>
      </w:r>
      <w:commentRangeEnd w:id="20"/>
      <w:r w:rsidR="00AE632D">
        <w:rPr>
          <w:rStyle w:val="Merknadsreferanse"/>
        </w:rPr>
        <w:commentReference w:id="20"/>
      </w:r>
    </w:p>
    <w:p w14:paraId="431AE429" w14:textId="77777777" w:rsidR="00853519" w:rsidRPr="00FB5AA7" w:rsidRDefault="00EE45D9" w:rsidP="00853519">
      <w:pPr>
        <w:pStyle w:val="Listeavsnitt"/>
        <w:numPr>
          <w:ilvl w:val="0"/>
          <w:numId w:val="9"/>
        </w:num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model is very certain that the predicted classification code is correct and very sure that the current classification code is false. </w:t>
      </w:r>
    </w:p>
    <w:p w14:paraId="79AFDE6C" w14:textId="34A68142" w:rsidR="00EE45D9" w:rsidRPr="00FB5AA7" w:rsidRDefault="00EE45D9" w:rsidP="00EE45D9">
      <w:pPr>
        <w:spacing w:before="120" w:after="0" w:line="360" w:lineRule="auto"/>
        <w:jc w:val="both"/>
        <w:rPr>
          <w:rFonts w:ascii="Arial" w:hAnsi="Arial" w:cs="Arial"/>
          <w:sz w:val="24"/>
          <w:szCs w:val="24"/>
          <w:lang w:val="en-GB"/>
        </w:rPr>
      </w:pPr>
      <w:r w:rsidRPr="00FB5AA7">
        <w:rPr>
          <w:rFonts w:ascii="Arial" w:hAnsi="Arial" w:cs="Arial"/>
          <w:sz w:val="24"/>
          <w:szCs w:val="24"/>
          <w:lang w:val="en-GB"/>
        </w:rPr>
        <w:t>The challenge is to identify which of the observations</w:t>
      </w:r>
      <w:r w:rsidR="003D471A">
        <w:rPr>
          <w:rFonts w:ascii="Arial" w:hAnsi="Arial" w:cs="Arial"/>
          <w:sz w:val="24"/>
          <w:szCs w:val="24"/>
          <w:lang w:val="en-GB"/>
        </w:rPr>
        <w:t>,</w:t>
      </w:r>
      <w:r w:rsidRPr="00FB5AA7">
        <w:rPr>
          <w:rFonts w:ascii="Arial" w:hAnsi="Arial" w:cs="Arial"/>
          <w:sz w:val="24"/>
          <w:szCs w:val="24"/>
          <w:lang w:val="en-GB"/>
        </w:rPr>
        <w:t xml:space="preserve"> with a </w:t>
      </w:r>
      <w:proofErr w:type="spellStart"/>
      <w:r w:rsidR="003D471A" w:rsidRPr="00AB49C9">
        <w:rPr>
          <w:rFonts w:ascii="Arial" w:hAnsi="Arial" w:cs="Arial"/>
          <w:i/>
          <w:sz w:val="24"/>
          <w:szCs w:val="24"/>
          <w:lang w:val="en-GB"/>
        </w:rPr>
        <w:t>R</w:t>
      </w:r>
      <w:r w:rsidR="003D471A" w:rsidRPr="00AB49C9">
        <w:rPr>
          <w:rFonts w:ascii="Arial" w:hAnsi="Arial" w:cs="Arial"/>
          <w:i/>
          <w:sz w:val="24"/>
          <w:szCs w:val="24"/>
          <w:vertAlign w:val="subscript"/>
          <w:lang w:val="en-GB"/>
        </w:rPr>
        <w:t>c</w:t>
      </w:r>
      <w:proofErr w:type="spellEnd"/>
      <w:r w:rsidR="003D471A">
        <w:rPr>
          <w:rStyle w:val="Merknadsreferanse"/>
        </w:rPr>
        <w:commentReference w:id="22"/>
      </w:r>
      <w:r w:rsidR="003D471A" w:rsidRPr="00FB5AA7">
        <w:rPr>
          <w:rFonts w:ascii="Arial" w:hAnsi="Arial" w:cs="Arial"/>
          <w:sz w:val="24"/>
          <w:szCs w:val="24"/>
          <w:lang w:val="en-GB"/>
        </w:rPr>
        <w:t xml:space="preserve"> </w:t>
      </w:r>
      <w:r w:rsidRPr="00FB5AA7">
        <w:rPr>
          <w:rFonts w:ascii="Arial" w:hAnsi="Arial" w:cs="Arial"/>
          <w:sz w:val="24"/>
          <w:szCs w:val="24"/>
          <w:lang w:val="en-GB"/>
        </w:rPr>
        <w:t>equal to infinite</w:t>
      </w:r>
      <w:r w:rsidR="003D471A">
        <w:rPr>
          <w:rFonts w:ascii="Arial" w:hAnsi="Arial" w:cs="Arial"/>
          <w:sz w:val="24"/>
          <w:szCs w:val="24"/>
          <w:lang w:val="en-GB"/>
        </w:rPr>
        <w:t xml:space="preserve">, </w:t>
      </w:r>
      <w:r w:rsidR="00C220F6">
        <w:rPr>
          <w:rFonts w:ascii="Arial" w:hAnsi="Arial" w:cs="Arial"/>
          <w:sz w:val="24"/>
          <w:szCs w:val="24"/>
          <w:lang w:val="en-GB"/>
        </w:rPr>
        <w:t xml:space="preserve">that </w:t>
      </w:r>
      <w:r w:rsidR="00C220F6" w:rsidRPr="00FB5AA7">
        <w:rPr>
          <w:rFonts w:ascii="Arial" w:hAnsi="Arial" w:cs="Arial"/>
          <w:sz w:val="24"/>
          <w:szCs w:val="24"/>
          <w:lang w:val="en-GB"/>
        </w:rPr>
        <w:t>belong</w:t>
      </w:r>
      <w:r w:rsidRPr="00FB5AA7">
        <w:rPr>
          <w:rFonts w:ascii="Arial" w:hAnsi="Arial" w:cs="Arial"/>
          <w:sz w:val="24"/>
          <w:szCs w:val="24"/>
          <w:lang w:val="en-GB"/>
        </w:rPr>
        <w:t xml:space="preserve"> in category (1) and which belong in (2). </w:t>
      </w:r>
      <w:r w:rsidR="00000099" w:rsidRPr="00FB5AA7">
        <w:rPr>
          <w:rFonts w:ascii="Arial" w:hAnsi="Arial" w:cs="Arial"/>
          <w:sz w:val="24"/>
          <w:szCs w:val="24"/>
          <w:lang w:val="en-GB"/>
        </w:rPr>
        <w:t xml:space="preserve">We want to </w:t>
      </w:r>
      <w:r w:rsidR="00A301BA" w:rsidRPr="00FB5AA7">
        <w:rPr>
          <w:rFonts w:ascii="Arial" w:hAnsi="Arial" w:cs="Arial"/>
          <w:sz w:val="24"/>
          <w:szCs w:val="24"/>
          <w:lang w:val="en-GB"/>
        </w:rPr>
        <w:t xml:space="preserve">study </w:t>
      </w:r>
      <w:r w:rsidR="006F69E8" w:rsidRPr="00FB5AA7">
        <w:rPr>
          <w:rFonts w:ascii="Arial" w:hAnsi="Arial" w:cs="Arial"/>
          <w:sz w:val="24"/>
          <w:szCs w:val="24"/>
          <w:lang w:val="en-GB"/>
        </w:rPr>
        <w:t xml:space="preserve">the </w:t>
      </w:r>
      <w:r w:rsidR="00000099" w:rsidRPr="00FB5AA7">
        <w:rPr>
          <w:rFonts w:ascii="Arial" w:hAnsi="Arial" w:cs="Arial"/>
          <w:sz w:val="24"/>
          <w:szCs w:val="24"/>
          <w:lang w:val="en-GB"/>
        </w:rPr>
        <w:t>observations in (2)</w:t>
      </w:r>
      <w:r w:rsidR="006F69E8" w:rsidRPr="00FB5AA7">
        <w:rPr>
          <w:rFonts w:ascii="Arial" w:hAnsi="Arial" w:cs="Arial"/>
          <w:sz w:val="24"/>
          <w:szCs w:val="24"/>
          <w:lang w:val="en-GB"/>
        </w:rPr>
        <w:t xml:space="preserve"> further</w:t>
      </w:r>
      <w:r w:rsidR="00000099" w:rsidRPr="00FB5AA7">
        <w:rPr>
          <w:rFonts w:ascii="Arial" w:hAnsi="Arial" w:cs="Arial"/>
          <w:sz w:val="24"/>
          <w:szCs w:val="24"/>
          <w:lang w:val="en-GB"/>
        </w:rPr>
        <w:t xml:space="preserve"> and </w:t>
      </w:r>
      <w:r w:rsidR="00C220F6">
        <w:rPr>
          <w:rFonts w:ascii="Arial" w:hAnsi="Arial" w:cs="Arial"/>
          <w:sz w:val="24"/>
          <w:szCs w:val="24"/>
          <w:lang w:val="en-GB"/>
        </w:rPr>
        <w:t>abort</w:t>
      </w:r>
      <w:r w:rsidR="00C220F6" w:rsidRPr="00FB5AA7">
        <w:rPr>
          <w:rFonts w:ascii="Arial" w:hAnsi="Arial" w:cs="Arial"/>
          <w:sz w:val="24"/>
          <w:szCs w:val="24"/>
          <w:lang w:val="en-GB"/>
        </w:rPr>
        <w:t xml:space="preserve"> </w:t>
      </w:r>
      <w:r w:rsidR="003D471A">
        <w:rPr>
          <w:rFonts w:ascii="Arial" w:hAnsi="Arial" w:cs="Arial"/>
          <w:sz w:val="24"/>
          <w:szCs w:val="24"/>
          <w:lang w:val="en-GB"/>
        </w:rPr>
        <w:t xml:space="preserve">any further investigation of </w:t>
      </w:r>
      <w:r w:rsidR="00000099" w:rsidRPr="00FB5AA7">
        <w:rPr>
          <w:rFonts w:ascii="Arial" w:hAnsi="Arial" w:cs="Arial"/>
          <w:sz w:val="24"/>
          <w:szCs w:val="24"/>
          <w:lang w:val="en-GB"/>
        </w:rPr>
        <w:t xml:space="preserve">the ones in (1). </w:t>
      </w:r>
      <w:r w:rsidR="00C9134B" w:rsidRPr="00FB5AA7">
        <w:rPr>
          <w:rFonts w:ascii="Arial" w:hAnsi="Arial" w:cs="Arial"/>
          <w:sz w:val="24"/>
          <w:szCs w:val="24"/>
          <w:lang w:val="en-GB"/>
        </w:rPr>
        <w:t>One way of doing t</w:t>
      </w:r>
      <w:r w:rsidRPr="00FB5AA7">
        <w:rPr>
          <w:rFonts w:ascii="Arial" w:hAnsi="Arial" w:cs="Arial"/>
          <w:sz w:val="24"/>
          <w:szCs w:val="24"/>
          <w:lang w:val="en-GB"/>
        </w:rPr>
        <w:t xml:space="preserve">his </w:t>
      </w:r>
      <w:r w:rsidR="00C9134B" w:rsidRPr="00FB5AA7">
        <w:rPr>
          <w:rFonts w:ascii="Arial" w:hAnsi="Arial" w:cs="Arial"/>
          <w:sz w:val="24"/>
          <w:szCs w:val="24"/>
          <w:lang w:val="en-GB"/>
        </w:rPr>
        <w:t xml:space="preserve">is to </w:t>
      </w:r>
      <w:r w:rsidRPr="00FB5AA7">
        <w:rPr>
          <w:rFonts w:ascii="Arial" w:hAnsi="Arial" w:cs="Arial"/>
          <w:sz w:val="24"/>
          <w:szCs w:val="24"/>
          <w:lang w:val="en-GB"/>
        </w:rPr>
        <w:t>calculat</w:t>
      </w:r>
      <w:r w:rsidR="00C9134B" w:rsidRPr="00FB5AA7">
        <w:rPr>
          <w:rFonts w:ascii="Arial" w:hAnsi="Arial" w:cs="Arial"/>
          <w:sz w:val="24"/>
          <w:szCs w:val="24"/>
          <w:lang w:val="en-GB"/>
        </w:rPr>
        <w:t xml:space="preserve">e </w:t>
      </w:r>
      <w:r w:rsidRPr="00FB5AA7">
        <w:rPr>
          <w:rFonts w:ascii="Arial" w:hAnsi="Arial" w:cs="Arial"/>
          <w:sz w:val="24"/>
          <w:szCs w:val="24"/>
          <w:lang w:val="en-GB"/>
        </w:rPr>
        <w:t>a second relative</w:t>
      </w:r>
      <w:r w:rsidR="006903A7">
        <w:rPr>
          <w:rFonts w:ascii="Arial" w:hAnsi="Arial" w:cs="Arial"/>
          <w:sz w:val="24"/>
          <w:szCs w:val="24"/>
          <w:lang w:val="en-GB"/>
        </w:rPr>
        <w:t xml:space="preserve"> value</w:t>
      </w:r>
      <w:r w:rsidRPr="00FB5AA7">
        <w:rPr>
          <w:rFonts w:ascii="Arial" w:hAnsi="Arial" w:cs="Arial"/>
          <w:sz w:val="24"/>
          <w:szCs w:val="24"/>
          <w:lang w:val="en-GB"/>
        </w:rPr>
        <w:t>, one</w:t>
      </w:r>
      <w:r w:rsidR="005C2BC1" w:rsidRPr="00FB5AA7">
        <w:rPr>
          <w:rFonts w:ascii="Arial" w:hAnsi="Arial" w:cs="Arial"/>
          <w:sz w:val="24"/>
          <w:szCs w:val="24"/>
          <w:lang w:val="en-GB"/>
        </w:rPr>
        <w:t xml:space="preserve"> that describes the relationship</w:t>
      </w:r>
      <w:r w:rsidRPr="00FB5AA7">
        <w:rPr>
          <w:rFonts w:ascii="Arial" w:hAnsi="Arial" w:cs="Arial"/>
          <w:sz w:val="24"/>
          <w:szCs w:val="24"/>
          <w:lang w:val="en-GB"/>
        </w:rPr>
        <w:t xml:space="preserve"> between the</w:t>
      </w:r>
      <w:r w:rsidR="00C9134B" w:rsidRPr="00FB5AA7">
        <w:rPr>
          <w:rFonts w:ascii="Arial" w:hAnsi="Arial" w:cs="Arial"/>
          <w:sz w:val="24"/>
          <w:szCs w:val="24"/>
          <w:lang w:val="en-GB"/>
        </w:rPr>
        <w:t xml:space="preserve"> </w:t>
      </w:r>
      <w:r w:rsidR="00C9134B" w:rsidRPr="00FB5AA7">
        <w:rPr>
          <w:rFonts w:ascii="Arial" w:hAnsi="Arial" w:cs="Arial"/>
          <w:sz w:val="24"/>
          <w:szCs w:val="24"/>
          <w:lang w:val="en-GB"/>
        </w:rPr>
        <w:lastRenderedPageBreak/>
        <w:t xml:space="preserve">likelihood of the </w:t>
      </w:r>
      <w:r w:rsidRPr="00FB5AA7">
        <w:rPr>
          <w:rFonts w:ascii="Arial" w:hAnsi="Arial" w:cs="Arial"/>
          <w:sz w:val="24"/>
          <w:szCs w:val="24"/>
          <w:lang w:val="en-GB"/>
        </w:rPr>
        <w:t xml:space="preserve">predicted </w:t>
      </w:r>
      <w:r w:rsidR="00C9134B" w:rsidRPr="00FB5AA7">
        <w:rPr>
          <w:rFonts w:ascii="Arial" w:hAnsi="Arial" w:cs="Arial"/>
          <w:sz w:val="24"/>
          <w:szCs w:val="24"/>
          <w:lang w:val="en-GB"/>
        </w:rPr>
        <w:t xml:space="preserve">and second highest </w:t>
      </w:r>
      <w:r w:rsidR="005C2BC1" w:rsidRPr="00FB5AA7">
        <w:rPr>
          <w:rFonts w:ascii="Arial" w:hAnsi="Arial" w:cs="Arial"/>
          <w:sz w:val="24"/>
          <w:szCs w:val="24"/>
          <w:lang w:val="en-GB"/>
        </w:rPr>
        <w:t>classification code</w:t>
      </w:r>
      <w:r w:rsidRPr="00FB5AA7">
        <w:rPr>
          <w:rFonts w:ascii="Arial" w:hAnsi="Arial" w:cs="Arial"/>
          <w:sz w:val="24"/>
          <w:szCs w:val="24"/>
          <w:lang w:val="en-GB"/>
        </w:rPr>
        <w:t xml:space="preserve">. </w:t>
      </w:r>
      <w:r w:rsidR="00C9134B" w:rsidRPr="00FB5AA7">
        <w:rPr>
          <w:rFonts w:ascii="Arial" w:hAnsi="Arial" w:cs="Arial"/>
          <w:sz w:val="24"/>
          <w:szCs w:val="24"/>
          <w:lang w:val="en-GB"/>
        </w:rPr>
        <w:t xml:space="preserve">The formula for this is given below in (3). </w:t>
      </w:r>
    </w:p>
    <w:p w14:paraId="6AF4CACB" w14:textId="77777777" w:rsidR="00C9134B" w:rsidRPr="00FB5AA7" w:rsidRDefault="007B026B" w:rsidP="00D8443D">
      <w:pPr>
        <w:spacing w:before="120" w:after="120" w:line="360" w:lineRule="auto"/>
        <w:jc w:val="center"/>
        <w:rPr>
          <w:rFonts w:ascii="Arial" w:hAnsi="Arial" w:cs="Arial"/>
          <w:sz w:val="24"/>
          <w:szCs w:val="24"/>
          <w:lang w:val="en-GB"/>
        </w:rPr>
      </w:pPr>
      <m:oMath>
        <m:sSub>
          <m:sSubPr>
            <m:ctrlPr>
              <w:rPr>
                <w:rFonts w:ascii="Cambria Math" w:hAnsi="Cambria Math" w:cs="Arial"/>
                <w:b/>
                <w:i/>
                <w:lang w:val="en-GB"/>
              </w:rPr>
            </m:ctrlPr>
          </m:sSubPr>
          <m:e>
            <m:sSub>
              <m:sSubPr>
                <m:ctrlPr>
                  <w:rPr>
                    <w:rFonts w:ascii="Cambria Math" w:hAnsi="Cambria Math" w:cs="Arial"/>
                    <w:b/>
                    <w:i/>
                    <w:lang w:val="en-GB"/>
                  </w:rPr>
                </m:ctrlPr>
              </m:sSubPr>
              <m:e>
                <m:r>
                  <m:rPr>
                    <m:sty m:val="bi"/>
                  </m:rPr>
                  <w:rPr>
                    <w:rFonts w:ascii="Cambria Math" w:hAnsi="Cambria Math" w:cs="Arial"/>
                    <w:lang w:val="en-GB"/>
                  </w:rPr>
                  <m:t>R</m:t>
                </m:r>
              </m:e>
              <m:sub>
                <m:r>
                  <m:rPr>
                    <m:sty m:val="bi"/>
                  </m:rPr>
                  <w:rPr>
                    <w:rFonts w:ascii="Cambria Math" w:hAnsi="Cambria Math" w:cs="Arial"/>
                    <w:lang w:val="en-GB"/>
                  </w:rPr>
                  <m:t>s</m:t>
                </m:r>
              </m:sub>
            </m:sSub>
            <m:r>
              <m:rPr>
                <m:sty m:val="bi"/>
              </m:rPr>
              <w:rPr>
                <w:rFonts w:ascii="Cambria Math" w:hAnsi="Cambria Math" w:cs="Arial"/>
                <w:lang w:val="en-GB"/>
              </w:rPr>
              <m:t>= P</m:t>
            </m:r>
          </m:e>
          <m:sub>
            <m:r>
              <m:rPr>
                <m:sty m:val="bi"/>
              </m:rPr>
              <w:rPr>
                <w:rFonts w:ascii="Cambria Math" w:hAnsi="Cambria Math" w:cs="Arial"/>
                <w:lang w:val="en-GB"/>
              </w:rPr>
              <m:t>p</m:t>
            </m:r>
          </m:sub>
        </m:sSub>
        <m:r>
          <m:rPr>
            <m:sty m:val="bi"/>
          </m:rPr>
          <w:rPr>
            <w:rFonts w:ascii="Cambria Math" w:hAnsi="Cambria Math" w:cs="Arial"/>
            <w:lang w:val="en-GB"/>
          </w:rPr>
          <m:t>/</m:t>
        </m:r>
        <m:sSub>
          <m:sSubPr>
            <m:ctrlPr>
              <w:rPr>
                <w:rFonts w:ascii="Cambria Math" w:hAnsi="Cambria Math" w:cs="Arial"/>
                <w:b/>
                <w:i/>
                <w:lang w:val="en-GB"/>
              </w:rPr>
            </m:ctrlPr>
          </m:sSubPr>
          <m:e>
            <m:r>
              <m:rPr>
                <m:sty m:val="bi"/>
              </m:rPr>
              <w:rPr>
                <w:rFonts w:ascii="Cambria Math" w:hAnsi="Cambria Math" w:cs="Arial"/>
                <w:lang w:val="en-GB"/>
              </w:rPr>
              <m:t>P</m:t>
            </m:r>
          </m:e>
          <m:sub>
            <m:r>
              <m:rPr>
                <m:sty m:val="bi"/>
              </m:rPr>
              <w:rPr>
                <w:rFonts w:ascii="Cambria Math" w:hAnsi="Cambria Math" w:cs="Arial"/>
                <w:lang w:val="en-GB"/>
              </w:rPr>
              <m:t>s</m:t>
            </m:r>
          </m:sub>
        </m:sSub>
      </m:oMath>
      <w:r w:rsidR="00C9134B" w:rsidRPr="00FB5AA7">
        <w:rPr>
          <w:rFonts w:ascii="Arial" w:eastAsiaTheme="minorEastAsia" w:hAnsi="Arial" w:cs="Arial"/>
          <w:b/>
          <w:lang w:val="en-GB"/>
        </w:rPr>
        <w:t xml:space="preserve">                    (3)</w:t>
      </w:r>
    </w:p>
    <w:p w14:paraId="4C14CDCC" w14:textId="4D7A3E9F" w:rsidR="00C9134B" w:rsidRPr="00FB5AA7" w:rsidRDefault="00C9134B" w:rsidP="00D94199">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By using both these relatives it is possible to separate the observations in (1) and (2) mentioned above. If we select the observations where </w:t>
      </w:r>
      <w:r w:rsidR="00C220F6">
        <w:rPr>
          <w:rFonts w:ascii="Arial" w:hAnsi="Arial" w:cs="Arial"/>
          <w:sz w:val="24"/>
          <w:szCs w:val="24"/>
          <w:lang w:val="en-GB"/>
        </w:rPr>
        <w:t xml:space="preserve">both </w:t>
      </w:r>
      <w:proofErr w:type="spellStart"/>
      <w:r w:rsidR="0080796B" w:rsidRPr="00AB49C9">
        <w:rPr>
          <w:rFonts w:ascii="Arial" w:hAnsi="Arial" w:cs="Arial"/>
          <w:i/>
          <w:sz w:val="24"/>
          <w:szCs w:val="24"/>
          <w:lang w:val="en-GB"/>
        </w:rPr>
        <w:t>R</w:t>
      </w:r>
      <w:r w:rsidR="0080796B" w:rsidRPr="00AB49C9">
        <w:rPr>
          <w:rFonts w:ascii="Arial" w:hAnsi="Arial" w:cs="Arial"/>
          <w:i/>
          <w:sz w:val="24"/>
          <w:szCs w:val="24"/>
          <w:vertAlign w:val="subscript"/>
          <w:lang w:val="en-GB"/>
        </w:rPr>
        <w:t>c</w:t>
      </w:r>
      <w:proofErr w:type="spellEnd"/>
      <w:r w:rsidR="0080796B">
        <w:rPr>
          <w:rStyle w:val="Merknadsreferanse"/>
        </w:rPr>
        <w:commentReference w:id="23"/>
      </w:r>
      <w:r w:rsidR="0080796B" w:rsidRPr="00FB5AA7">
        <w:rPr>
          <w:rFonts w:ascii="Arial" w:hAnsi="Arial" w:cs="Arial"/>
          <w:sz w:val="24"/>
          <w:szCs w:val="24"/>
          <w:lang w:val="en-GB"/>
        </w:rPr>
        <w:t xml:space="preserve"> </w:t>
      </w:r>
      <w:r w:rsidR="0080796B">
        <w:rPr>
          <w:rFonts w:ascii="Arial" w:hAnsi="Arial" w:cs="Arial"/>
          <w:sz w:val="24"/>
          <w:szCs w:val="24"/>
          <w:lang w:val="en-GB"/>
        </w:rPr>
        <w:t xml:space="preserve"> and </w:t>
      </w:r>
      <w:r w:rsidR="006903A7" w:rsidRPr="00AB49C9">
        <w:rPr>
          <w:rFonts w:ascii="Arial" w:hAnsi="Arial" w:cs="Arial"/>
          <w:i/>
          <w:sz w:val="24"/>
          <w:szCs w:val="24"/>
          <w:lang w:val="en-GB"/>
        </w:rPr>
        <w:t>R</w:t>
      </w:r>
      <w:r w:rsidR="006903A7">
        <w:rPr>
          <w:rFonts w:ascii="Arial" w:hAnsi="Arial" w:cs="Arial"/>
          <w:i/>
          <w:sz w:val="24"/>
          <w:szCs w:val="24"/>
          <w:vertAlign w:val="subscript"/>
          <w:lang w:val="en-GB"/>
        </w:rPr>
        <w:t>s</w:t>
      </w:r>
      <w:r w:rsidR="00C220F6">
        <w:rPr>
          <w:rFonts w:ascii="Arial" w:hAnsi="Arial" w:cs="Arial"/>
          <w:sz w:val="24"/>
          <w:szCs w:val="24"/>
          <w:lang w:val="en-GB"/>
        </w:rPr>
        <w:t xml:space="preserve"> a</w:t>
      </w:r>
      <w:r w:rsidR="002B4854">
        <w:rPr>
          <w:rFonts w:ascii="Arial" w:hAnsi="Arial" w:cs="Arial"/>
          <w:sz w:val="24"/>
          <w:szCs w:val="24"/>
          <w:lang w:val="en-GB"/>
        </w:rPr>
        <w:t>pproach</w:t>
      </w:r>
      <w:r w:rsidRPr="00FB5AA7">
        <w:rPr>
          <w:rFonts w:ascii="Arial" w:hAnsi="Arial" w:cs="Arial"/>
          <w:sz w:val="24"/>
          <w:szCs w:val="24"/>
          <w:lang w:val="en-GB"/>
        </w:rPr>
        <w:t xml:space="preserve"> infinit</w:t>
      </w:r>
      <w:r w:rsidR="00074DEB">
        <w:rPr>
          <w:rFonts w:ascii="Arial" w:hAnsi="Arial" w:cs="Arial"/>
          <w:sz w:val="24"/>
          <w:szCs w:val="24"/>
          <w:lang w:val="en-GB"/>
        </w:rPr>
        <w:t>y</w:t>
      </w:r>
      <w:r w:rsidR="00C220F6">
        <w:rPr>
          <w:rFonts w:ascii="Arial" w:hAnsi="Arial" w:cs="Arial"/>
          <w:sz w:val="24"/>
          <w:szCs w:val="24"/>
          <w:lang w:val="en-GB"/>
        </w:rPr>
        <w:t xml:space="preserve">, </w:t>
      </w:r>
      <w:r w:rsidRPr="00FB5AA7">
        <w:rPr>
          <w:rFonts w:ascii="Arial" w:hAnsi="Arial" w:cs="Arial"/>
          <w:sz w:val="24"/>
          <w:szCs w:val="24"/>
          <w:lang w:val="en-GB"/>
        </w:rPr>
        <w:t xml:space="preserve">we should only get observations where </w:t>
      </w:r>
      <w:r w:rsidR="004E09D7" w:rsidRPr="00FB5AA7">
        <w:rPr>
          <w:rFonts w:ascii="Arial" w:hAnsi="Arial" w:cs="Arial"/>
          <w:sz w:val="24"/>
          <w:szCs w:val="24"/>
          <w:lang w:val="en-GB"/>
        </w:rPr>
        <w:t>both the predicted code is likely and the likelihood for the current code is zero.</w:t>
      </w:r>
    </w:p>
    <w:p w14:paraId="5527F548" w14:textId="77777777" w:rsidR="00C7240D" w:rsidRPr="00FB5AA7" w:rsidRDefault="00EE45D9" w:rsidP="00D94199">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Input </w:t>
      </w:r>
      <w:r w:rsidR="00A63A75" w:rsidRPr="00FB5AA7">
        <w:rPr>
          <w:rFonts w:ascii="Arial" w:hAnsi="Arial" w:cs="Arial"/>
          <w:sz w:val="24"/>
          <w:szCs w:val="24"/>
          <w:lang w:val="en-GB"/>
        </w:rPr>
        <w:t xml:space="preserve">data </w:t>
      </w:r>
      <w:r w:rsidRPr="00FB5AA7">
        <w:rPr>
          <w:rFonts w:ascii="Arial" w:hAnsi="Arial" w:cs="Arial"/>
          <w:sz w:val="24"/>
          <w:szCs w:val="24"/>
          <w:lang w:val="en-GB"/>
        </w:rPr>
        <w:t xml:space="preserve">for the model </w:t>
      </w:r>
      <w:r w:rsidR="00A63A75" w:rsidRPr="00FB5AA7">
        <w:rPr>
          <w:rFonts w:ascii="Arial" w:hAnsi="Arial" w:cs="Arial"/>
          <w:sz w:val="24"/>
          <w:szCs w:val="24"/>
          <w:lang w:val="en-GB"/>
        </w:rPr>
        <w:t>are randomly split into a training and test dataset</w:t>
      </w:r>
      <w:r w:rsidRPr="00FB5AA7">
        <w:rPr>
          <w:rFonts w:ascii="Arial" w:hAnsi="Arial" w:cs="Arial"/>
          <w:sz w:val="24"/>
          <w:szCs w:val="24"/>
          <w:lang w:val="en-GB"/>
        </w:rPr>
        <w:t xml:space="preserve">, the former containing </w:t>
      </w:r>
      <w:r w:rsidR="00A63A75" w:rsidRPr="00FB5AA7">
        <w:rPr>
          <w:rFonts w:ascii="Arial" w:hAnsi="Arial" w:cs="Arial"/>
          <w:sz w:val="24"/>
          <w:szCs w:val="24"/>
          <w:lang w:val="en-GB"/>
        </w:rPr>
        <w:t>75 per cent of the observations</w:t>
      </w:r>
      <w:r w:rsidRPr="00FB5AA7">
        <w:rPr>
          <w:rFonts w:ascii="Arial" w:hAnsi="Arial" w:cs="Arial"/>
          <w:sz w:val="24"/>
          <w:szCs w:val="24"/>
          <w:lang w:val="en-GB"/>
        </w:rPr>
        <w:t xml:space="preserve"> and the latter 25 per cent</w:t>
      </w:r>
      <w:r w:rsidR="00A63A75" w:rsidRPr="00FB5AA7">
        <w:rPr>
          <w:rFonts w:ascii="Arial" w:hAnsi="Arial" w:cs="Arial"/>
          <w:sz w:val="24"/>
          <w:szCs w:val="24"/>
          <w:lang w:val="en-GB"/>
        </w:rPr>
        <w:t xml:space="preserve">. The intention of the training dataset is to </w:t>
      </w:r>
      <w:r w:rsidR="007D4C6F" w:rsidRPr="00FB5AA7">
        <w:rPr>
          <w:rFonts w:ascii="Arial" w:hAnsi="Arial" w:cs="Arial"/>
          <w:sz w:val="24"/>
          <w:szCs w:val="24"/>
          <w:lang w:val="en-GB"/>
        </w:rPr>
        <w:t>construct</w:t>
      </w:r>
      <w:r w:rsidRPr="00FB5AA7">
        <w:rPr>
          <w:rFonts w:ascii="Arial" w:hAnsi="Arial" w:cs="Arial"/>
          <w:sz w:val="24"/>
          <w:szCs w:val="24"/>
          <w:lang w:val="en-GB"/>
        </w:rPr>
        <w:t xml:space="preserve"> an </w:t>
      </w:r>
      <w:r w:rsidR="00A63A75" w:rsidRPr="00FB5AA7">
        <w:rPr>
          <w:rFonts w:ascii="Arial" w:hAnsi="Arial" w:cs="Arial"/>
          <w:sz w:val="24"/>
          <w:szCs w:val="24"/>
          <w:lang w:val="en-GB"/>
        </w:rPr>
        <w:t xml:space="preserve">algorithm </w:t>
      </w:r>
      <w:r w:rsidR="00074DEB">
        <w:rPr>
          <w:rFonts w:ascii="Arial" w:hAnsi="Arial" w:cs="Arial"/>
          <w:sz w:val="24"/>
          <w:szCs w:val="24"/>
          <w:lang w:val="en-GB"/>
        </w:rPr>
        <w:t xml:space="preserve">that </w:t>
      </w:r>
      <w:r w:rsidRPr="00FB5AA7">
        <w:rPr>
          <w:rFonts w:ascii="Arial" w:hAnsi="Arial" w:cs="Arial"/>
          <w:sz w:val="24"/>
          <w:szCs w:val="24"/>
          <w:lang w:val="en-GB"/>
        </w:rPr>
        <w:t>predict the classification codes in the test data set</w:t>
      </w:r>
      <w:r w:rsidR="00A63A75" w:rsidRPr="00FB5AA7">
        <w:rPr>
          <w:rFonts w:ascii="Arial" w:hAnsi="Arial" w:cs="Arial"/>
          <w:sz w:val="24"/>
          <w:szCs w:val="24"/>
          <w:lang w:val="en-GB"/>
        </w:rPr>
        <w:t xml:space="preserve">. </w:t>
      </w:r>
    </w:p>
    <w:p w14:paraId="78F9B3C1" w14:textId="77777777" w:rsidR="00D94199" w:rsidRPr="00FB5AA7" w:rsidRDefault="00D94199" w:rsidP="00D94199">
      <w:pPr>
        <w:pStyle w:val="Listeavsnitt"/>
        <w:numPr>
          <w:ilvl w:val="0"/>
          <w:numId w:val="4"/>
        </w:numPr>
        <w:spacing w:before="360" w:after="0" w:line="360" w:lineRule="auto"/>
        <w:jc w:val="both"/>
        <w:rPr>
          <w:rFonts w:ascii="Arial" w:hAnsi="Arial" w:cs="Arial"/>
          <w:b/>
          <w:sz w:val="24"/>
          <w:szCs w:val="24"/>
          <w:lang w:val="en-GB"/>
        </w:rPr>
      </w:pPr>
      <w:bookmarkStart w:id="24" w:name="_Toc7513591"/>
      <w:r w:rsidRPr="00FB5AA7">
        <w:rPr>
          <w:rFonts w:ascii="Arial" w:hAnsi="Arial" w:cs="Arial"/>
          <w:b/>
          <w:sz w:val="24"/>
          <w:szCs w:val="24"/>
          <w:lang w:val="en-GB"/>
        </w:rPr>
        <w:t>Results</w:t>
      </w:r>
      <w:bookmarkEnd w:id="24"/>
      <w:r w:rsidRPr="00FB5AA7">
        <w:rPr>
          <w:rFonts w:ascii="Arial" w:hAnsi="Arial" w:cs="Arial"/>
          <w:b/>
          <w:sz w:val="24"/>
          <w:szCs w:val="24"/>
          <w:lang w:val="en-GB"/>
        </w:rPr>
        <w:t xml:space="preserve"> </w:t>
      </w:r>
    </w:p>
    <w:p w14:paraId="1E71E2D5" w14:textId="77777777" w:rsidR="00D94199" w:rsidRPr="00FB5AA7" w:rsidRDefault="00D94199" w:rsidP="00D94199">
      <w:pPr>
        <w:spacing w:before="120" w:after="0" w:line="360" w:lineRule="auto"/>
        <w:jc w:val="both"/>
        <w:rPr>
          <w:rFonts w:ascii="Arial" w:hAnsi="Arial" w:cs="Arial"/>
          <w:sz w:val="24"/>
          <w:szCs w:val="24"/>
          <w:lang w:val="en-GB"/>
        </w:rPr>
      </w:pPr>
      <w:r w:rsidRPr="00FB5AA7">
        <w:rPr>
          <w:rFonts w:ascii="Arial" w:hAnsi="Arial" w:cs="Arial"/>
          <w:sz w:val="24"/>
          <w:szCs w:val="24"/>
          <w:lang w:val="en-GB"/>
        </w:rPr>
        <w:t>To analy</w:t>
      </w:r>
      <w:r w:rsidR="005D27BC" w:rsidRPr="00FB5AA7">
        <w:rPr>
          <w:rFonts w:ascii="Arial" w:hAnsi="Arial" w:cs="Arial"/>
          <w:sz w:val="24"/>
          <w:szCs w:val="24"/>
          <w:lang w:val="en-GB"/>
        </w:rPr>
        <w:t>s</w:t>
      </w:r>
      <w:r w:rsidRPr="00FB5AA7">
        <w:rPr>
          <w:rFonts w:ascii="Arial" w:hAnsi="Arial" w:cs="Arial"/>
          <w:sz w:val="24"/>
          <w:szCs w:val="24"/>
          <w:lang w:val="en-GB"/>
        </w:rPr>
        <w:t>e the results</w:t>
      </w:r>
      <w:r w:rsidR="0035638B" w:rsidRPr="00FB5AA7">
        <w:rPr>
          <w:rFonts w:ascii="Arial" w:hAnsi="Arial" w:cs="Arial"/>
          <w:sz w:val="24"/>
          <w:szCs w:val="24"/>
          <w:lang w:val="en-GB"/>
        </w:rPr>
        <w:t>,</w:t>
      </w:r>
      <w:r w:rsidRPr="00FB5AA7">
        <w:rPr>
          <w:rFonts w:ascii="Arial" w:hAnsi="Arial" w:cs="Arial"/>
          <w:sz w:val="24"/>
          <w:szCs w:val="24"/>
          <w:lang w:val="en-GB"/>
        </w:rPr>
        <w:t xml:space="preserve"> we have chosen to split the observations into two groups. Group 1 contain</w:t>
      </w:r>
      <w:r w:rsidR="00DC1AA8" w:rsidRPr="00FB5AA7">
        <w:rPr>
          <w:rFonts w:ascii="Arial" w:hAnsi="Arial" w:cs="Arial"/>
          <w:sz w:val="24"/>
          <w:szCs w:val="24"/>
          <w:lang w:val="en-GB"/>
        </w:rPr>
        <w:t>s</w:t>
      </w:r>
      <w:r w:rsidRPr="00FB5AA7">
        <w:rPr>
          <w:rFonts w:ascii="Arial" w:hAnsi="Arial" w:cs="Arial"/>
          <w:sz w:val="24"/>
          <w:szCs w:val="24"/>
          <w:lang w:val="en-GB"/>
        </w:rPr>
        <w:t xml:space="preserve"> those observations where </w:t>
      </w:r>
      <w:r w:rsidR="00DC1AA8" w:rsidRPr="00FB5AA7">
        <w:rPr>
          <w:rFonts w:ascii="Arial" w:hAnsi="Arial" w:cs="Arial"/>
          <w:sz w:val="24"/>
          <w:szCs w:val="24"/>
          <w:lang w:val="en-GB"/>
        </w:rPr>
        <w:t xml:space="preserve">we have corrected </w:t>
      </w:r>
      <w:r w:rsidR="000D3A8F" w:rsidRPr="00FB5AA7">
        <w:rPr>
          <w:rFonts w:ascii="Arial" w:hAnsi="Arial" w:cs="Arial"/>
          <w:sz w:val="24"/>
          <w:szCs w:val="24"/>
          <w:lang w:val="en-GB"/>
        </w:rPr>
        <w:t xml:space="preserve">the </w:t>
      </w:r>
      <w:r w:rsidRPr="00FB5AA7">
        <w:rPr>
          <w:rFonts w:ascii="Arial" w:hAnsi="Arial" w:cs="Arial"/>
          <w:sz w:val="24"/>
          <w:szCs w:val="24"/>
          <w:lang w:val="en-GB"/>
        </w:rPr>
        <w:t>classification</w:t>
      </w:r>
      <w:r w:rsidR="000D3A8F" w:rsidRPr="00FB5AA7">
        <w:rPr>
          <w:rFonts w:ascii="Arial" w:hAnsi="Arial" w:cs="Arial"/>
          <w:sz w:val="24"/>
          <w:szCs w:val="24"/>
          <w:lang w:val="en-GB"/>
        </w:rPr>
        <w:t xml:space="preserve"> </w:t>
      </w:r>
      <w:r w:rsidR="00DC1AA8" w:rsidRPr="00FB5AA7">
        <w:rPr>
          <w:rFonts w:ascii="Arial" w:hAnsi="Arial" w:cs="Arial"/>
          <w:sz w:val="24"/>
          <w:szCs w:val="24"/>
          <w:lang w:val="en-GB"/>
        </w:rPr>
        <w:t>code,</w:t>
      </w:r>
      <w:r w:rsidR="000D3A8F" w:rsidRPr="00FB5AA7">
        <w:rPr>
          <w:rFonts w:ascii="Arial" w:hAnsi="Arial" w:cs="Arial"/>
          <w:sz w:val="24"/>
          <w:szCs w:val="24"/>
          <w:lang w:val="en-GB"/>
        </w:rPr>
        <w:t xml:space="preserve"> </w:t>
      </w:r>
      <w:r w:rsidR="00DC1AA8" w:rsidRPr="00FB5AA7">
        <w:rPr>
          <w:rFonts w:ascii="Arial" w:hAnsi="Arial" w:cs="Arial"/>
          <w:sz w:val="24"/>
          <w:szCs w:val="24"/>
          <w:lang w:val="en-GB"/>
        </w:rPr>
        <w:t>while</w:t>
      </w:r>
      <w:r w:rsidR="000D3A8F" w:rsidRPr="00FB5AA7">
        <w:rPr>
          <w:rFonts w:ascii="Arial" w:hAnsi="Arial" w:cs="Arial"/>
          <w:sz w:val="24"/>
          <w:szCs w:val="24"/>
          <w:lang w:val="en-GB"/>
        </w:rPr>
        <w:t xml:space="preserve"> g</w:t>
      </w:r>
      <w:r w:rsidRPr="00FB5AA7">
        <w:rPr>
          <w:rFonts w:ascii="Arial" w:hAnsi="Arial" w:cs="Arial"/>
          <w:sz w:val="24"/>
          <w:szCs w:val="24"/>
          <w:lang w:val="en-GB"/>
        </w:rPr>
        <w:t xml:space="preserve">roup 2 contains </w:t>
      </w:r>
      <w:r w:rsidR="000D3A8F" w:rsidRPr="00FB5AA7">
        <w:rPr>
          <w:rFonts w:ascii="Arial" w:hAnsi="Arial" w:cs="Arial"/>
          <w:sz w:val="24"/>
          <w:szCs w:val="24"/>
          <w:lang w:val="en-GB"/>
        </w:rPr>
        <w:t>the ones where it is unchanged</w:t>
      </w:r>
      <w:r w:rsidRPr="00FB5AA7">
        <w:rPr>
          <w:rFonts w:ascii="Arial" w:hAnsi="Arial" w:cs="Arial"/>
          <w:sz w:val="24"/>
          <w:szCs w:val="24"/>
          <w:lang w:val="en-GB"/>
        </w:rPr>
        <w:t xml:space="preserve">. </w:t>
      </w:r>
      <w:r w:rsidR="00A2033C" w:rsidRPr="00FB5AA7">
        <w:rPr>
          <w:rFonts w:ascii="Arial" w:hAnsi="Arial" w:cs="Arial"/>
          <w:sz w:val="24"/>
          <w:szCs w:val="24"/>
          <w:lang w:val="en-GB"/>
        </w:rPr>
        <w:t>To compare our manual corrections with the prediction results we have split t</w:t>
      </w:r>
      <w:r w:rsidRPr="00FB5AA7">
        <w:rPr>
          <w:rFonts w:ascii="Arial" w:hAnsi="Arial" w:cs="Arial"/>
          <w:sz w:val="24"/>
          <w:szCs w:val="24"/>
          <w:lang w:val="en-GB"/>
        </w:rPr>
        <w:t>hese groups further into the following groups</w:t>
      </w:r>
      <w:r w:rsidR="00A2033C" w:rsidRPr="00FB5AA7">
        <w:rPr>
          <w:rFonts w:ascii="Arial" w:hAnsi="Arial" w:cs="Arial"/>
          <w:sz w:val="24"/>
          <w:szCs w:val="24"/>
          <w:lang w:val="en-GB"/>
        </w:rPr>
        <w:t>:</w:t>
      </w:r>
    </w:p>
    <w:p w14:paraId="1217D8A1" w14:textId="77777777" w:rsidR="00D94199" w:rsidRPr="00FB5AA7" w:rsidRDefault="00D94199" w:rsidP="000D3A8F">
      <w:pPr>
        <w:pStyle w:val="Listeavsnitt"/>
        <w:numPr>
          <w:ilvl w:val="0"/>
          <w:numId w:val="8"/>
        </w:numPr>
        <w:spacing w:before="120" w:after="0" w:line="360" w:lineRule="auto"/>
        <w:jc w:val="both"/>
        <w:rPr>
          <w:rFonts w:ascii="Arial" w:hAnsi="Arial" w:cs="Arial"/>
          <w:sz w:val="24"/>
          <w:szCs w:val="24"/>
          <w:lang w:val="en-GB"/>
        </w:rPr>
      </w:pPr>
      <w:r w:rsidRPr="00FB5AA7">
        <w:rPr>
          <w:rFonts w:ascii="Arial" w:hAnsi="Arial" w:cs="Arial"/>
          <w:sz w:val="24"/>
          <w:szCs w:val="24"/>
          <w:lang w:val="en-GB"/>
        </w:rPr>
        <w:t>The predic</w:t>
      </w:r>
      <w:r w:rsidR="006F69E8" w:rsidRPr="00FB5AA7">
        <w:rPr>
          <w:rFonts w:ascii="Arial" w:hAnsi="Arial" w:cs="Arial"/>
          <w:sz w:val="24"/>
          <w:szCs w:val="24"/>
          <w:lang w:val="en-GB"/>
        </w:rPr>
        <w:t xml:space="preserve">ted code </w:t>
      </w:r>
      <w:r w:rsidRPr="00FB5AA7">
        <w:rPr>
          <w:rFonts w:ascii="Arial" w:hAnsi="Arial" w:cs="Arial"/>
          <w:sz w:val="24"/>
          <w:szCs w:val="24"/>
          <w:lang w:val="en-GB"/>
        </w:rPr>
        <w:t xml:space="preserve">equals the classification </w:t>
      </w:r>
      <w:r w:rsidR="006F69E8" w:rsidRPr="00FB5AA7">
        <w:rPr>
          <w:rFonts w:ascii="Arial" w:hAnsi="Arial" w:cs="Arial"/>
          <w:sz w:val="24"/>
          <w:szCs w:val="24"/>
          <w:lang w:val="en-GB"/>
        </w:rPr>
        <w:t xml:space="preserve">code </w:t>
      </w:r>
      <w:r w:rsidRPr="00FB5AA7">
        <w:rPr>
          <w:rFonts w:ascii="Arial" w:hAnsi="Arial" w:cs="Arial"/>
          <w:sz w:val="24"/>
          <w:szCs w:val="24"/>
          <w:lang w:val="en-GB"/>
        </w:rPr>
        <w:t>used today</w:t>
      </w:r>
      <w:r w:rsidR="0035638B" w:rsidRPr="00FB5AA7">
        <w:rPr>
          <w:rFonts w:ascii="Arial" w:hAnsi="Arial" w:cs="Arial"/>
          <w:sz w:val="24"/>
          <w:szCs w:val="24"/>
          <w:lang w:val="en-GB"/>
        </w:rPr>
        <w:t>.</w:t>
      </w:r>
    </w:p>
    <w:p w14:paraId="37DE4466" w14:textId="77777777" w:rsidR="00241AEE" w:rsidRPr="00FB5AA7" w:rsidRDefault="00D94199" w:rsidP="00241AEE">
      <w:pPr>
        <w:pStyle w:val="Listeavsnitt"/>
        <w:numPr>
          <w:ilvl w:val="0"/>
          <w:numId w:val="8"/>
        </w:num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w:t>
      </w:r>
      <w:r w:rsidR="007C1C46" w:rsidRPr="00FB5AA7">
        <w:rPr>
          <w:rFonts w:ascii="Arial" w:hAnsi="Arial" w:cs="Arial"/>
          <w:sz w:val="24"/>
          <w:szCs w:val="24"/>
          <w:lang w:val="en-GB"/>
        </w:rPr>
        <w:t xml:space="preserve">predicted code </w:t>
      </w:r>
      <w:r w:rsidR="00241AEE" w:rsidRPr="00FB5AA7">
        <w:rPr>
          <w:rFonts w:ascii="Arial" w:hAnsi="Arial" w:cs="Arial"/>
          <w:sz w:val="24"/>
          <w:szCs w:val="24"/>
          <w:lang w:val="en-GB"/>
        </w:rPr>
        <w:t xml:space="preserve">differs from the classification </w:t>
      </w:r>
      <w:r w:rsidR="006F69E8" w:rsidRPr="00FB5AA7">
        <w:rPr>
          <w:rFonts w:ascii="Arial" w:hAnsi="Arial" w:cs="Arial"/>
          <w:sz w:val="24"/>
          <w:szCs w:val="24"/>
          <w:lang w:val="en-GB"/>
        </w:rPr>
        <w:t xml:space="preserve">code </w:t>
      </w:r>
      <w:r w:rsidR="00241AEE" w:rsidRPr="00FB5AA7">
        <w:rPr>
          <w:rFonts w:ascii="Arial" w:hAnsi="Arial" w:cs="Arial"/>
          <w:sz w:val="24"/>
          <w:szCs w:val="24"/>
          <w:lang w:val="en-GB"/>
        </w:rPr>
        <w:t>used today</w:t>
      </w:r>
      <w:r w:rsidR="0035638B" w:rsidRPr="00FB5AA7">
        <w:rPr>
          <w:rFonts w:ascii="Arial" w:hAnsi="Arial" w:cs="Arial"/>
          <w:sz w:val="24"/>
          <w:szCs w:val="24"/>
          <w:lang w:val="en-GB"/>
        </w:rPr>
        <w:t>.</w:t>
      </w:r>
    </w:p>
    <w:p w14:paraId="64F2C176" w14:textId="06DBECAF" w:rsidR="00D94199" w:rsidRPr="00FB5AA7" w:rsidRDefault="00D94199" w:rsidP="00D94199">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prediction results are shown </w:t>
      </w:r>
      <w:r w:rsidR="000D3A8F" w:rsidRPr="00FB5AA7">
        <w:rPr>
          <w:rFonts w:ascii="Arial" w:hAnsi="Arial" w:cs="Arial"/>
          <w:sz w:val="24"/>
          <w:szCs w:val="24"/>
          <w:lang w:val="en-GB"/>
        </w:rPr>
        <w:t xml:space="preserve">below in </w:t>
      </w:r>
      <w:r w:rsidRPr="00FB5AA7">
        <w:rPr>
          <w:rFonts w:ascii="Arial" w:hAnsi="Arial" w:cs="Arial"/>
          <w:sz w:val="24"/>
          <w:szCs w:val="24"/>
          <w:lang w:val="en-GB"/>
        </w:rPr>
        <w:t xml:space="preserve">table </w:t>
      </w:r>
      <w:r w:rsidR="00A24F32">
        <w:rPr>
          <w:rFonts w:ascii="Arial" w:hAnsi="Arial" w:cs="Arial"/>
          <w:sz w:val="24"/>
          <w:szCs w:val="24"/>
          <w:lang w:val="en-GB"/>
        </w:rPr>
        <w:t>3</w:t>
      </w:r>
      <w:r w:rsidR="00A54E05" w:rsidRPr="00FB5AA7">
        <w:rPr>
          <w:rFonts w:ascii="Arial" w:hAnsi="Arial" w:cs="Arial"/>
          <w:sz w:val="24"/>
          <w:szCs w:val="24"/>
          <w:lang w:val="en-GB"/>
        </w:rPr>
        <w:t xml:space="preserve"> and 4</w:t>
      </w:r>
    </w:p>
    <w:tbl>
      <w:tblPr>
        <w:tblW w:w="10284" w:type="dxa"/>
        <w:tblInd w:w="-30" w:type="dxa"/>
        <w:tblLayout w:type="fixed"/>
        <w:tblCellMar>
          <w:left w:w="30" w:type="dxa"/>
          <w:right w:w="30" w:type="dxa"/>
        </w:tblCellMar>
        <w:tblLook w:val="0000" w:firstRow="0" w:lastRow="0" w:firstColumn="0" w:lastColumn="0" w:noHBand="0" w:noVBand="0"/>
      </w:tblPr>
      <w:tblGrid>
        <w:gridCol w:w="1058"/>
        <w:gridCol w:w="200"/>
        <w:gridCol w:w="1783"/>
        <w:gridCol w:w="38"/>
        <w:gridCol w:w="1500"/>
        <w:gridCol w:w="144"/>
        <w:gridCol w:w="1289"/>
        <w:gridCol w:w="429"/>
        <w:gridCol w:w="1054"/>
        <w:gridCol w:w="962"/>
        <w:gridCol w:w="1827"/>
      </w:tblGrid>
      <w:tr w:rsidR="00A475FA" w:rsidRPr="00FB5AA7" w14:paraId="527B3C37" w14:textId="77777777" w:rsidTr="0035638B">
        <w:trPr>
          <w:trHeight w:val="297"/>
        </w:trPr>
        <w:tc>
          <w:tcPr>
            <w:tcW w:w="4579" w:type="dxa"/>
            <w:gridSpan w:val="5"/>
            <w:tcBorders>
              <w:top w:val="nil"/>
              <w:left w:val="nil"/>
              <w:bottom w:val="nil"/>
              <w:right w:val="nil"/>
            </w:tcBorders>
          </w:tcPr>
          <w:p w14:paraId="4FF4C5DA" w14:textId="77777777" w:rsidR="00C97CDB" w:rsidRPr="00FB5AA7" w:rsidRDefault="00C97CDB" w:rsidP="00A475FA">
            <w:pPr>
              <w:autoSpaceDE w:val="0"/>
              <w:autoSpaceDN w:val="0"/>
              <w:adjustRightInd w:val="0"/>
              <w:spacing w:after="0" w:line="240" w:lineRule="auto"/>
              <w:rPr>
                <w:rFonts w:ascii="Arial" w:hAnsi="Arial" w:cs="Arial"/>
                <w:b/>
                <w:bCs/>
                <w:color w:val="000000"/>
                <w:sz w:val="20"/>
                <w:szCs w:val="20"/>
                <w:lang w:val="en-GB"/>
              </w:rPr>
            </w:pPr>
          </w:p>
          <w:p w14:paraId="7C570AF1" w14:textId="2E50FF01" w:rsidR="00A475FA" w:rsidRPr="00FB5AA7" w:rsidRDefault="00A475FA" w:rsidP="00A475FA">
            <w:pPr>
              <w:autoSpaceDE w:val="0"/>
              <w:autoSpaceDN w:val="0"/>
              <w:adjustRightInd w:val="0"/>
              <w:spacing w:after="0" w:line="240" w:lineRule="auto"/>
              <w:rPr>
                <w:rFonts w:ascii="Arial" w:hAnsi="Arial" w:cs="Arial"/>
                <w:b/>
                <w:bCs/>
                <w:color w:val="000000"/>
                <w:sz w:val="20"/>
                <w:szCs w:val="20"/>
                <w:lang w:val="en-GB"/>
              </w:rPr>
            </w:pPr>
            <w:r w:rsidRPr="00FB5AA7">
              <w:rPr>
                <w:rFonts w:ascii="Arial" w:hAnsi="Arial" w:cs="Arial"/>
                <w:b/>
                <w:bCs/>
                <w:color w:val="000000"/>
                <w:sz w:val="20"/>
                <w:szCs w:val="20"/>
                <w:lang w:val="en-GB"/>
              </w:rPr>
              <w:t>Table </w:t>
            </w:r>
            <w:r w:rsidR="00D8443D">
              <w:rPr>
                <w:rFonts w:ascii="Arial" w:hAnsi="Arial" w:cs="Arial"/>
                <w:b/>
                <w:bCs/>
                <w:color w:val="000000"/>
                <w:sz w:val="20"/>
                <w:szCs w:val="20"/>
                <w:lang w:val="en-GB"/>
              </w:rPr>
              <w:t xml:space="preserve">3: </w:t>
            </w:r>
            <w:r w:rsidRPr="00FB5AA7">
              <w:rPr>
                <w:rFonts w:ascii="Arial" w:hAnsi="Arial" w:cs="Arial"/>
                <w:b/>
                <w:bCs/>
                <w:color w:val="000000"/>
                <w:sz w:val="20"/>
                <w:szCs w:val="20"/>
                <w:lang w:val="en-GB"/>
              </w:rPr>
              <w:t>Prediction results, </w:t>
            </w:r>
            <w:r w:rsidR="0035638B" w:rsidRPr="00FB5AA7">
              <w:rPr>
                <w:rFonts w:ascii="Arial" w:hAnsi="Arial" w:cs="Arial"/>
                <w:b/>
                <w:bCs/>
                <w:color w:val="000000"/>
                <w:sz w:val="20"/>
                <w:szCs w:val="20"/>
                <w:lang w:val="en-GB"/>
              </w:rPr>
              <w:t>number of</w:t>
            </w:r>
            <w:r w:rsidR="00C220F6">
              <w:rPr>
                <w:rFonts w:ascii="Arial" w:hAnsi="Arial" w:cs="Arial"/>
                <w:b/>
                <w:bCs/>
                <w:color w:val="000000"/>
                <w:sz w:val="20"/>
                <w:szCs w:val="20"/>
                <w:lang w:val="en-GB"/>
              </w:rPr>
              <w:t xml:space="preserve"> </w:t>
            </w:r>
            <w:r w:rsidR="0035638B" w:rsidRPr="00FB5AA7">
              <w:rPr>
                <w:rFonts w:ascii="Arial" w:hAnsi="Arial" w:cs="Arial"/>
                <w:b/>
                <w:bCs/>
                <w:color w:val="000000"/>
                <w:sz w:val="20"/>
                <w:szCs w:val="20"/>
                <w:lang w:val="en-GB"/>
              </w:rPr>
              <w:t>observations</w:t>
            </w:r>
            <w:r w:rsidRPr="00FB5AA7">
              <w:rPr>
                <w:rFonts w:ascii="Arial" w:hAnsi="Arial" w:cs="Arial"/>
                <w:b/>
                <w:bCs/>
                <w:color w:val="000000"/>
                <w:sz w:val="20"/>
                <w:szCs w:val="20"/>
                <w:lang w:val="en-GB"/>
              </w:rPr>
              <w:t>, 2016</w:t>
            </w:r>
          </w:p>
        </w:tc>
        <w:tc>
          <w:tcPr>
            <w:tcW w:w="1862" w:type="dxa"/>
            <w:gridSpan w:val="3"/>
            <w:tcBorders>
              <w:top w:val="nil"/>
              <w:left w:val="nil"/>
              <w:bottom w:val="nil"/>
              <w:right w:val="nil"/>
            </w:tcBorders>
          </w:tcPr>
          <w:p w14:paraId="324BBC15" w14:textId="77777777" w:rsidR="00A475FA" w:rsidRPr="00FB5AA7" w:rsidRDefault="00A475FA" w:rsidP="00A475FA">
            <w:pPr>
              <w:autoSpaceDE w:val="0"/>
              <w:autoSpaceDN w:val="0"/>
              <w:adjustRightInd w:val="0"/>
              <w:spacing w:after="0" w:line="240" w:lineRule="auto"/>
              <w:rPr>
                <w:rFonts w:ascii="Arial" w:hAnsi="Arial" w:cs="Arial"/>
                <w:b/>
                <w:bCs/>
                <w:color w:val="000000"/>
                <w:sz w:val="20"/>
                <w:szCs w:val="20"/>
                <w:lang w:val="en-GB"/>
              </w:rPr>
            </w:pPr>
          </w:p>
        </w:tc>
        <w:tc>
          <w:tcPr>
            <w:tcW w:w="2016" w:type="dxa"/>
            <w:gridSpan w:val="2"/>
            <w:tcBorders>
              <w:top w:val="nil"/>
              <w:left w:val="nil"/>
              <w:bottom w:val="nil"/>
              <w:right w:val="nil"/>
            </w:tcBorders>
          </w:tcPr>
          <w:p w14:paraId="1E7B4746" w14:textId="77777777" w:rsidR="00A475FA" w:rsidRPr="00FB5AA7" w:rsidRDefault="00A475FA" w:rsidP="00A475FA">
            <w:pPr>
              <w:autoSpaceDE w:val="0"/>
              <w:autoSpaceDN w:val="0"/>
              <w:adjustRightInd w:val="0"/>
              <w:spacing w:after="0" w:line="240" w:lineRule="auto"/>
              <w:rPr>
                <w:rFonts w:ascii="Arial" w:hAnsi="Arial" w:cs="Arial"/>
                <w:b/>
                <w:bCs/>
                <w:color w:val="000000"/>
                <w:sz w:val="20"/>
                <w:szCs w:val="20"/>
                <w:lang w:val="en-GB"/>
              </w:rPr>
            </w:pPr>
          </w:p>
        </w:tc>
        <w:tc>
          <w:tcPr>
            <w:tcW w:w="1827" w:type="dxa"/>
            <w:tcBorders>
              <w:top w:val="nil"/>
              <w:left w:val="nil"/>
              <w:bottom w:val="nil"/>
              <w:right w:val="nil"/>
            </w:tcBorders>
          </w:tcPr>
          <w:p w14:paraId="7A6A1381" w14:textId="77777777" w:rsidR="00A475FA" w:rsidRPr="00FB5AA7" w:rsidRDefault="00A475FA" w:rsidP="00A475FA">
            <w:pPr>
              <w:autoSpaceDE w:val="0"/>
              <w:autoSpaceDN w:val="0"/>
              <w:adjustRightInd w:val="0"/>
              <w:spacing w:after="0" w:line="240" w:lineRule="auto"/>
              <w:rPr>
                <w:rFonts w:ascii="Arial" w:hAnsi="Arial" w:cs="Arial"/>
                <w:b/>
                <w:bCs/>
                <w:color w:val="000000"/>
                <w:sz w:val="20"/>
                <w:szCs w:val="20"/>
                <w:lang w:val="en-GB"/>
              </w:rPr>
            </w:pPr>
          </w:p>
        </w:tc>
      </w:tr>
      <w:tr w:rsidR="00A475FA" w:rsidRPr="00FB5AA7" w14:paraId="54D647BB" w14:textId="77777777" w:rsidTr="0035638B">
        <w:trPr>
          <w:trHeight w:val="269"/>
        </w:trPr>
        <w:tc>
          <w:tcPr>
            <w:tcW w:w="1058" w:type="dxa"/>
            <w:tcBorders>
              <w:top w:val="single" w:sz="6" w:space="0" w:color="auto"/>
              <w:left w:val="single" w:sz="6" w:space="0" w:color="auto"/>
              <w:bottom w:val="single" w:sz="6" w:space="0" w:color="auto"/>
              <w:right w:val="single" w:sz="6" w:space="0" w:color="auto"/>
            </w:tcBorders>
            <w:shd w:val="solid" w:color="C0C0C0" w:fill="auto"/>
          </w:tcPr>
          <w:p w14:paraId="5CC1E9AA"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p>
        </w:tc>
        <w:tc>
          <w:tcPr>
            <w:tcW w:w="1983" w:type="dxa"/>
            <w:gridSpan w:val="2"/>
            <w:tcBorders>
              <w:top w:val="single" w:sz="6" w:space="0" w:color="auto"/>
              <w:left w:val="nil"/>
              <w:bottom w:val="single" w:sz="6" w:space="0" w:color="auto"/>
              <w:right w:val="single" w:sz="6" w:space="0" w:color="auto"/>
            </w:tcBorders>
            <w:shd w:val="solid" w:color="C0C0C0" w:fill="auto"/>
          </w:tcPr>
          <w:p w14:paraId="162DF6E0"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p>
        </w:tc>
        <w:tc>
          <w:tcPr>
            <w:tcW w:w="1538" w:type="dxa"/>
            <w:gridSpan w:val="2"/>
            <w:tcBorders>
              <w:top w:val="single" w:sz="6" w:space="0" w:color="auto"/>
              <w:left w:val="single" w:sz="6" w:space="0" w:color="auto"/>
              <w:bottom w:val="single" w:sz="6" w:space="0" w:color="auto"/>
              <w:right w:val="nil"/>
            </w:tcBorders>
            <w:shd w:val="solid" w:color="C0C0C0" w:fill="auto"/>
          </w:tcPr>
          <w:p w14:paraId="7C64BA3A"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Group 1</w:t>
            </w:r>
          </w:p>
        </w:tc>
        <w:tc>
          <w:tcPr>
            <w:tcW w:w="1862" w:type="dxa"/>
            <w:gridSpan w:val="3"/>
            <w:tcBorders>
              <w:top w:val="single" w:sz="6" w:space="0" w:color="auto"/>
              <w:left w:val="nil"/>
              <w:bottom w:val="single" w:sz="6" w:space="0" w:color="auto"/>
              <w:right w:val="single" w:sz="6" w:space="0" w:color="auto"/>
            </w:tcBorders>
            <w:shd w:val="solid" w:color="C0C0C0" w:fill="auto"/>
          </w:tcPr>
          <w:p w14:paraId="3F492E85" w14:textId="77777777" w:rsidR="00A475FA" w:rsidRPr="00FB5AA7" w:rsidRDefault="00A475FA" w:rsidP="00A475FA">
            <w:pPr>
              <w:autoSpaceDE w:val="0"/>
              <w:autoSpaceDN w:val="0"/>
              <w:adjustRightInd w:val="0"/>
              <w:spacing w:after="0" w:line="240" w:lineRule="auto"/>
              <w:jc w:val="center"/>
              <w:rPr>
                <w:rFonts w:ascii="Arial" w:hAnsi="Arial" w:cs="Arial"/>
                <w:color w:val="000000"/>
                <w:sz w:val="20"/>
                <w:szCs w:val="20"/>
                <w:lang w:val="en-GB"/>
              </w:rPr>
            </w:pPr>
          </w:p>
        </w:tc>
        <w:tc>
          <w:tcPr>
            <w:tcW w:w="2016" w:type="dxa"/>
            <w:gridSpan w:val="2"/>
            <w:tcBorders>
              <w:top w:val="single" w:sz="6" w:space="0" w:color="auto"/>
              <w:left w:val="single" w:sz="6" w:space="0" w:color="auto"/>
              <w:bottom w:val="single" w:sz="6" w:space="0" w:color="auto"/>
              <w:right w:val="nil"/>
            </w:tcBorders>
            <w:shd w:val="solid" w:color="C0C0C0" w:fill="auto"/>
          </w:tcPr>
          <w:p w14:paraId="758A6A12"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Group 2</w:t>
            </w:r>
          </w:p>
        </w:tc>
        <w:tc>
          <w:tcPr>
            <w:tcW w:w="1827" w:type="dxa"/>
            <w:tcBorders>
              <w:top w:val="single" w:sz="6" w:space="0" w:color="auto"/>
              <w:left w:val="nil"/>
              <w:bottom w:val="single" w:sz="6" w:space="0" w:color="auto"/>
              <w:right w:val="single" w:sz="6" w:space="0" w:color="auto"/>
            </w:tcBorders>
            <w:shd w:val="solid" w:color="C0C0C0" w:fill="auto"/>
          </w:tcPr>
          <w:p w14:paraId="5A1438DC" w14:textId="77777777" w:rsidR="00A475FA" w:rsidRPr="00FB5AA7" w:rsidRDefault="00A475FA" w:rsidP="00A475FA">
            <w:pPr>
              <w:autoSpaceDE w:val="0"/>
              <w:autoSpaceDN w:val="0"/>
              <w:adjustRightInd w:val="0"/>
              <w:spacing w:after="0" w:line="240" w:lineRule="auto"/>
              <w:jc w:val="center"/>
              <w:rPr>
                <w:rFonts w:ascii="Arial" w:hAnsi="Arial" w:cs="Arial"/>
                <w:color w:val="000000"/>
                <w:sz w:val="20"/>
                <w:szCs w:val="20"/>
                <w:lang w:val="en-GB"/>
              </w:rPr>
            </w:pPr>
          </w:p>
        </w:tc>
      </w:tr>
      <w:tr w:rsidR="00A475FA" w:rsidRPr="00FB5AA7" w14:paraId="4B62F8A5" w14:textId="77777777" w:rsidTr="0035638B">
        <w:trPr>
          <w:trHeight w:val="1204"/>
        </w:trPr>
        <w:tc>
          <w:tcPr>
            <w:tcW w:w="1058" w:type="dxa"/>
            <w:tcBorders>
              <w:top w:val="single" w:sz="6" w:space="0" w:color="auto"/>
              <w:left w:val="single" w:sz="6" w:space="0" w:color="auto"/>
              <w:bottom w:val="single" w:sz="6" w:space="0" w:color="auto"/>
              <w:right w:val="single" w:sz="6" w:space="0" w:color="auto"/>
            </w:tcBorders>
            <w:shd w:val="solid" w:color="C0C0C0" w:fill="auto"/>
          </w:tcPr>
          <w:p w14:paraId="3B8ABBC8"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Chapter</w:t>
            </w:r>
          </w:p>
        </w:tc>
        <w:tc>
          <w:tcPr>
            <w:tcW w:w="1983" w:type="dxa"/>
            <w:gridSpan w:val="2"/>
            <w:tcBorders>
              <w:top w:val="single" w:sz="6" w:space="0" w:color="auto"/>
              <w:left w:val="nil"/>
              <w:bottom w:val="nil"/>
              <w:right w:val="single" w:sz="6" w:space="0" w:color="auto"/>
            </w:tcBorders>
            <w:shd w:val="solid" w:color="C0C0C0" w:fill="auto"/>
          </w:tcPr>
          <w:p w14:paraId="5452C23E"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Total number of predicted observations</w:t>
            </w:r>
          </w:p>
        </w:tc>
        <w:tc>
          <w:tcPr>
            <w:tcW w:w="1538" w:type="dxa"/>
            <w:gridSpan w:val="2"/>
            <w:tcBorders>
              <w:top w:val="single" w:sz="6" w:space="0" w:color="auto"/>
              <w:left w:val="single" w:sz="6" w:space="0" w:color="auto"/>
              <w:bottom w:val="nil"/>
              <w:right w:val="single" w:sz="6" w:space="0" w:color="auto"/>
            </w:tcBorders>
            <w:shd w:val="solid" w:color="C0C0C0" w:fill="auto"/>
          </w:tcPr>
          <w:p w14:paraId="05F2B585"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equal current classification</w:t>
            </w:r>
          </w:p>
        </w:tc>
        <w:tc>
          <w:tcPr>
            <w:tcW w:w="1862" w:type="dxa"/>
            <w:gridSpan w:val="3"/>
            <w:tcBorders>
              <w:top w:val="single" w:sz="6" w:space="0" w:color="auto"/>
              <w:left w:val="single" w:sz="6" w:space="0" w:color="auto"/>
              <w:bottom w:val="nil"/>
              <w:right w:val="single" w:sz="6" w:space="0" w:color="auto"/>
            </w:tcBorders>
            <w:shd w:val="solid" w:color="C0C0C0" w:fill="auto"/>
          </w:tcPr>
          <w:p w14:paraId="4B2A5F7F"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differs from current classification</w:t>
            </w:r>
          </w:p>
        </w:tc>
        <w:tc>
          <w:tcPr>
            <w:tcW w:w="2016" w:type="dxa"/>
            <w:gridSpan w:val="2"/>
            <w:tcBorders>
              <w:top w:val="single" w:sz="6" w:space="0" w:color="auto"/>
              <w:left w:val="single" w:sz="6" w:space="0" w:color="auto"/>
              <w:bottom w:val="nil"/>
              <w:right w:val="single" w:sz="6" w:space="0" w:color="auto"/>
            </w:tcBorders>
            <w:shd w:val="solid" w:color="C0C0C0" w:fill="auto"/>
          </w:tcPr>
          <w:p w14:paraId="339E5D1C"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equal current classification</w:t>
            </w:r>
          </w:p>
        </w:tc>
        <w:tc>
          <w:tcPr>
            <w:tcW w:w="1827" w:type="dxa"/>
            <w:tcBorders>
              <w:top w:val="single" w:sz="6" w:space="0" w:color="auto"/>
              <w:left w:val="single" w:sz="6" w:space="0" w:color="auto"/>
              <w:bottom w:val="nil"/>
              <w:right w:val="single" w:sz="6" w:space="0" w:color="auto"/>
            </w:tcBorders>
            <w:shd w:val="solid" w:color="C0C0C0" w:fill="auto"/>
          </w:tcPr>
          <w:p w14:paraId="5D66CA12" w14:textId="77777777" w:rsidR="00A475FA" w:rsidRPr="00FB5AA7" w:rsidRDefault="00A475FA" w:rsidP="00A475FA">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differs from current classification</w:t>
            </w:r>
          </w:p>
        </w:tc>
      </w:tr>
      <w:tr w:rsidR="00A475FA" w:rsidRPr="00FB5AA7" w14:paraId="758134D3" w14:textId="77777777" w:rsidTr="0035638B">
        <w:trPr>
          <w:trHeight w:val="269"/>
        </w:trPr>
        <w:tc>
          <w:tcPr>
            <w:tcW w:w="1058" w:type="dxa"/>
            <w:tcBorders>
              <w:top w:val="single" w:sz="6" w:space="0" w:color="auto"/>
              <w:left w:val="single" w:sz="6" w:space="0" w:color="auto"/>
              <w:bottom w:val="nil"/>
              <w:right w:val="single" w:sz="6" w:space="0" w:color="auto"/>
            </w:tcBorders>
            <w:shd w:val="solid" w:color="C0C0C0" w:fill="auto"/>
          </w:tcPr>
          <w:p w14:paraId="2EE99F32" w14:textId="77777777" w:rsidR="00A475FA" w:rsidRPr="00FB5AA7" w:rsidRDefault="00A475FA" w:rsidP="00A475FA">
            <w:pPr>
              <w:autoSpaceDE w:val="0"/>
              <w:autoSpaceDN w:val="0"/>
              <w:adjustRightInd w:val="0"/>
              <w:spacing w:after="0" w:line="240" w:lineRule="auto"/>
              <w:jc w:val="right"/>
              <w:rPr>
                <w:rFonts w:ascii="Arial" w:hAnsi="Arial" w:cs="Arial"/>
                <w:b/>
                <w:bCs/>
                <w:color w:val="000000"/>
                <w:sz w:val="20"/>
                <w:szCs w:val="20"/>
                <w:lang w:val="en-GB"/>
              </w:rPr>
            </w:pPr>
            <w:r w:rsidRPr="00FB5AA7">
              <w:rPr>
                <w:rFonts w:ascii="Arial" w:hAnsi="Arial" w:cs="Arial"/>
                <w:b/>
                <w:bCs/>
                <w:color w:val="000000"/>
                <w:sz w:val="20"/>
                <w:szCs w:val="20"/>
                <w:lang w:val="en-GB"/>
              </w:rPr>
              <w:t>19</w:t>
            </w:r>
          </w:p>
        </w:tc>
        <w:tc>
          <w:tcPr>
            <w:tcW w:w="1983" w:type="dxa"/>
            <w:gridSpan w:val="2"/>
            <w:tcBorders>
              <w:top w:val="single" w:sz="6" w:space="0" w:color="auto"/>
              <w:left w:val="single" w:sz="6" w:space="0" w:color="auto"/>
              <w:bottom w:val="nil"/>
              <w:right w:val="nil"/>
            </w:tcBorders>
          </w:tcPr>
          <w:p w14:paraId="538CFF0E"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43 863 </w:t>
            </w:r>
          </w:p>
        </w:tc>
        <w:tc>
          <w:tcPr>
            <w:tcW w:w="1538" w:type="dxa"/>
            <w:gridSpan w:val="2"/>
            <w:tcBorders>
              <w:top w:val="single" w:sz="6" w:space="0" w:color="auto"/>
              <w:left w:val="nil"/>
              <w:bottom w:val="nil"/>
              <w:right w:val="nil"/>
            </w:tcBorders>
          </w:tcPr>
          <w:p w14:paraId="63219746"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796 </w:t>
            </w:r>
          </w:p>
        </w:tc>
        <w:tc>
          <w:tcPr>
            <w:tcW w:w="1862" w:type="dxa"/>
            <w:gridSpan w:val="3"/>
            <w:tcBorders>
              <w:top w:val="single" w:sz="6" w:space="0" w:color="auto"/>
              <w:left w:val="nil"/>
              <w:bottom w:val="nil"/>
              <w:right w:val="nil"/>
            </w:tcBorders>
          </w:tcPr>
          <w:p w14:paraId="1AB53472"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13 </w:t>
            </w:r>
          </w:p>
        </w:tc>
        <w:tc>
          <w:tcPr>
            <w:tcW w:w="2016" w:type="dxa"/>
            <w:gridSpan w:val="2"/>
            <w:tcBorders>
              <w:top w:val="single" w:sz="6" w:space="0" w:color="auto"/>
              <w:left w:val="nil"/>
              <w:bottom w:val="nil"/>
              <w:right w:val="nil"/>
            </w:tcBorders>
          </w:tcPr>
          <w:p w14:paraId="34A9AEFD"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41 464 </w:t>
            </w:r>
          </w:p>
        </w:tc>
        <w:tc>
          <w:tcPr>
            <w:tcW w:w="1827" w:type="dxa"/>
            <w:tcBorders>
              <w:top w:val="single" w:sz="6" w:space="0" w:color="auto"/>
              <w:left w:val="nil"/>
              <w:bottom w:val="nil"/>
              <w:right w:val="single" w:sz="6" w:space="0" w:color="auto"/>
            </w:tcBorders>
          </w:tcPr>
          <w:p w14:paraId="6CAAF4E0"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1 590 </w:t>
            </w:r>
          </w:p>
        </w:tc>
      </w:tr>
      <w:tr w:rsidR="00A475FA" w:rsidRPr="00FB5AA7" w14:paraId="369157BF" w14:textId="77777777" w:rsidTr="0035638B">
        <w:trPr>
          <w:trHeight w:val="269"/>
        </w:trPr>
        <w:tc>
          <w:tcPr>
            <w:tcW w:w="1058" w:type="dxa"/>
            <w:tcBorders>
              <w:top w:val="nil"/>
              <w:left w:val="single" w:sz="6" w:space="0" w:color="auto"/>
              <w:bottom w:val="nil"/>
              <w:right w:val="single" w:sz="6" w:space="0" w:color="auto"/>
            </w:tcBorders>
            <w:shd w:val="solid" w:color="C0C0C0" w:fill="auto"/>
          </w:tcPr>
          <w:p w14:paraId="78D481CD" w14:textId="77777777" w:rsidR="00A475FA" w:rsidRPr="00FB5AA7" w:rsidRDefault="00A475FA" w:rsidP="00A475FA">
            <w:pPr>
              <w:autoSpaceDE w:val="0"/>
              <w:autoSpaceDN w:val="0"/>
              <w:adjustRightInd w:val="0"/>
              <w:spacing w:after="0" w:line="240" w:lineRule="auto"/>
              <w:jc w:val="right"/>
              <w:rPr>
                <w:rFonts w:ascii="Arial" w:hAnsi="Arial" w:cs="Arial"/>
                <w:b/>
                <w:bCs/>
                <w:color w:val="000000"/>
                <w:sz w:val="20"/>
                <w:szCs w:val="20"/>
                <w:lang w:val="en-GB"/>
              </w:rPr>
            </w:pPr>
            <w:r w:rsidRPr="00FB5AA7">
              <w:rPr>
                <w:rFonts w:ascii="Arial" w:hAnsi="Arial" w:cs="Arial"/>
                <w:b/>
                <w:bCs/>
                <w:color w:val="000000"/>
                <w:sz w:val="20"/>
                <w:szCs w:val="20"/>
                <w:lang w:val="en-GB"/>
              </w:rPr>
              <w:t>20</w:t>
            </w:r>
          </w:p>
        </w:tc>
        <w:tc>
          <w:tcPr>
            <w:tcW w:w="1983" w:type="dxa"/>
            <w:gridSpan w:val="2"/>
            <w:tcBorders>
              <w:top w:val="nil"/>
              <w:left w:val="single" w:sz="6" w:space="0" w:color="auto"/>
              <w:bottom w:val="nil"/>
              <w:right w:val="nil"/>
            </w:tcBorders>
          </w:tcPr>
          <w:p w14:paraId="0B849F1F"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18 285 </w:t>
            </w:r>
          </w:p>
        </w:tc>
        <w:tc>
          <w:tcPr>
            <w:tcW w:w="1538" w:type="dxa"/>
            <w:gridSpan w:val="2"/>
            <w:tcBorders>
              <w:top w:val="nil"/>
              <w:left w:val="nil"/>
              <w:bottom w:val="nil"/>
              <w:right w:val="nil"/>
            </w:tcBorders>
          </w:tcPr>
          <w:p w14:paraId="79D90F4C"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285 </w:t>
            </w:r>
          </w:p>
        </w:tc>
        <w:tc>
          <w:tcPr>
            <w:tcW w:w="1862" w:type="dxa"/>
            <w:gridSpan w:val="3"/>
            <w:tcBorders>
              <w:top w:val="nil"/>
              <w:left w:val="nil"/>
              <w:bottom w:val="nil"/>
              <w:right w:val="nil"/>
            </w:tcBorders>
          </w:tcPr>
          <w:p w14:paraId="172CC8CE"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59 </w:t>
            </w:r>
          </w:p>
        </w:tc>
        <w:tc>
          <w:tcPr>
            <w:tcW w:w="2016" w:type="dxa"/>
            <w:gridSpan w:val="2"/>
            <w:tcBorders>
              <w:top w:val="nil"/>
              <w:left w:val="nil"/>
              <w:bottom w:val="nil"/>
              <w:right w:val="nil"/>
            </w:tcBorders>
          </w:tcPr>
          <w:p w14:paraId="2C20336B"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16 835 </w:t>
            </w:r>
          </w:p>
        </w:tc>
        <w:tc>
          <w:tcPr>
            <w:tcW w:w="1827" w:type="dxa"/>
            <w:tcBorders>
              <w:top w:val="nil"/>
              <w:left w:val="nil"/>
              <w:bottom w:val="nil"/>
              <w:right w:val="single" w:sz="6" w:space="0" w:color="auto"/>
            </w:tcBorders>
          </w:tcPr>
          <w:p w14:paraId="6A616CA1"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1 106 </w:t>
            </w:r>
          </w:p>
        </w:tc>
      </w:tr>
      <w:tr w:rsidR="00A475FA" w:rsidRPr="00FB5AA7" w14:paraId="78521E11" w14:textId="77777777" w:rsidTr="0035638B">
        <w:trPr>
          <w:trHeight w:val="269"/>
        </w:trPr>
        <w:tc>
          <w:tcPr>
            <w:tcW w:w="1058" w:type="dxa"/>
            <w:tcBorders>
              <w:top w:val="nil"/>
              <w:left w:val="single" w:sz="6" w:space="0" w:color="auto"/>
              <w:bottom w:val="nil"/>
              <w:right w:val="single" w:sz="6" w:space="0" w:color="auto"/>
            </w:tcBorders>
            <w:shd w:val="solid" w:color="C0C0C0" w:fill="auto"/>
          </w:tcPr>
          <w:p w14:paraId="00E00C83" w14:textId="77777777" w:rsidR="00A475FA" w:rsidRPr="00FB5AA7" w:rsidRDefault="00A475FA" w:rsidP="00A475FA">
            <w:pPr>
              <w:autoSpaceDE w:val="0"/>
              <w:autoSpaceDN w:val="0"/>
              <w:adjustRightInd w:val="0"/>
              <w:spacing w:after="0" w:line="240" w:lineRule="auto"/>
              <w:jc w:val="right"/>
              <w:rPr>
                <w:rFonts w:ascii="Arial" w:hAnsi="Arial" w:cs="Arial"/>
                <w:b/>
                <w:bCs/>
                <w:color w:val="000000"/>
                <w:sz w:val="20"/>
                <w:szCs w:val="20"/>
                <w:lang w:val="en-GB"/>
              </w:rPr>
            </w:pPr>
            <w:r w:rsidRPr="00FB5AA7">
              <w:rPr>
                <w:rFonts w:ascii="Arial" w:hAnsi="Arial" w:cs="Arial"/>
                <w:b/>
                <w:bCs/>
                <w:color w:val="000000"/>
                <w:sz w:val="20"/>
                <w:szCs w:val="20"/>
                <w:lang w:val="en-GB"/>
              </w:rPr>
              <w:t>25</w:t>
            </w:r>
          </w:p>
        </w:tc>
        <w:tc>
          <w:tcPr>
            <w:tcW w:w="1983" w:type="dxa"/>
            <w:gridSpan w:val="2"/>
            <w:tcBorders>
              <w:top w:val="nil"/>
              <w:left w:val="single" w:sz="6" w:space="0" w:color="auto"/>
              <w:bottom w:val="nil"/>
              <w:right w:val="nil"/>
            </w:tcBorders>
          </w:tcPr>
          <w:p w14:paraId="2E4CB410"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7 696 </w:t>
            </w:r>
          </w:p>
        </w:tc>
        <w:tc>
          <w:tcPr>
            <w:tcW w:w="1538" w:type="dxa"/>
            <w:gridSpan w:val="2"/>
            <w:tcBorders>
              <w:top w:val="nil"/>
              <w:left w:val="nil"/>
              <w:bottom w:val="nil"/>
              <w:right w:val="nil"/>
            </w:tcBorders>
          </w:tcPr>
          <w:p w14:paraId="4FA4A5AD"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581 </w:t>
            </w:r>
          </w:p>
        </w:tc>
        <w:tc>
          <w:tcPr>
            <w:tcW w:w="1862" w:type="dxa"/>
            <w:gridSpan w:val="3"/>
            <w:tcBorders>
              <w:top w:val="nil"/>
              <w:left w:val="nil"/>
              <w:bottom w:val="nil"/>
              <w:right w:val="nil"/>
            </w:tcBorders>
          </w:tcPr>
          <w:p w14:paraId="7A74B759"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11 </w:t>
            </w:r>
          </w:p>
        </w:tc>
        <w:tc>
          <w:tcPr>
            <w:tcW w:w="2016" w:type="dxa"/>
            <w:gridSpan w:val="2"/>
            <w:tcBorders>
              <w:top w:val="nil"/>
              <w:left w:val="nil"/>
              <w:bottom w:val="nil"/>
              <w:right w:val="nil"/>
            </w:tcBorders>
          </w:tcPr>
          <w:p w14:paraId="6AAABD3A"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6 589 </w:t>
            </w:r>
          </w:p>
        </w:tc>
        <w:tc>
          <w:tcPr>
            <w:tcW w:w="1827" w:type="dxa"/>
            <w:tcBorders>
              <w:top w:val="nil"/>
              <w:left w:val="nil"/>
              <w:bottom w:val="nil"/>
              <w:right w:val="single" w:sz="6" w:space="0" w:color="auto"/>
            </w:tcBorders>
          </w:tcPr>
          <w:p w14:paraId="332A497D"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515 </w:t>
            </w:r>
          </w:p>
        </w:tc>
      </w:tr>
      <w:tr w:rsidR="00A475FA" w:rsidRPr="00FB5AA7" w14:paraId="23E7B9AA" w14:textId="77777777" w:rsidTr="0035638B">
        <w:trPr>
          <w:trHeight w:val="269"/>
        </w:trPr>
        <w:tc>
          <w:tcPr>
            <w:tcW w:w="1058" w:type="dxa"/>
            <w:tcBorders>
              <w:top w:val="nil"/>
              <w:left w:val="single" w:sz="6" w:space="0" w:color="auto"/>
              <w:bottom w:val="single" w:sz="6" w:space="0" w:color="auto"/>
              <w:right w:val="single" w:sz="6" w:space="0" w:color="auto"/>
            </w:tcBorders>
            <w:shd w:val="solid" w:color="C0C0C0" w:fill="auto"/>
          </w:tcPr>
          <w:p w14:paraId="01587455" w14:textId="77777777" w:rsidR="00A475FA" w:rsidRPr="00FB5AA7" w:rsidRDefault="00A475FA" w:rsidP="00A475FA">
            <w:pPr>
              <w:autoSpaceDE w:val="0"/>
              <w:autoSpaceDN w:val="0"/>
              <w:adjustRightInd w:val="0"/>
              <w:spacing w:after="0" w:line="240" w:lineRule="auto"/>
              <w:jc w:val="right"/>
              <w:rPr>
                <w:rFonts w:ascii="Arial" w:hAnsi="Arial" w:cs="Arial"/>
                <w:b/>
                <w:bCs/>
                <w:color w:val="000000"/>
                <w:sz w:val="20"/>
                <w:szCs w:val="20"/>
                <w:lang w:val="en-GB"/>
              </w:rPr>
            </w:pPr>
            <w:r w:rsidRPr="00FB5AA7">
              <w:rPr>
                <w:rFonts w:ascii="Arial" w:hAnsi="Arial" w:cs="Arial"/>
                <w:b/>
                <w:bCs/>
                <w:color w:val="000000"/>
                <w:sz w:val="20"/>
                <w:szCs w:val="20"/>
                <w:lang w:val="en-GB"/>
              </w:rPr>
              <w:t>57</w:t>
            </w:r>
          </w:p>
        </w:tc>
        <w:tc>
          <w:tcPr>
            <w:tcW w:w="1983" w:type="dxa"/>
            <w:gridSpan w:val="2"/>
            <w:tcBorders>
              <w:top w:val="nil"/>
              <w:left w:val="single" w:sz="6" w:space="0" w:color="auto"/>
              <w:bottom w:val="single" w:sz="6" w:space="0" w:color="auto"/>
              <w:right w:val="nil"/>
            </w:tcBorders>
          </w:tcPr>
          <w:p w14:paraId="397381A0"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12 206 </w:t>
            </w:r>
          </w:p>
        </w:tc>
        <w:tc>
          <w:tcPr>
            <w:tcW w:w="1538" w:type="dxa"/>
            <w:gridSpan w:val="2"/>
            <w:tcBorders>
              <w:top w:val="nil"/>
              <w:left w:val="nil"/>
              <w:bottom w:val="single" w:sz="6" w:space="0" w:color="auto"/>
              <w:right w:val="nil"/>
            </w:tcBorders>
          </w:tcPr>
          <w:p w14:paraId="1F409911"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   </w:t>
            </w:r>
          </w:p>
        </w:tc>
        <w:tc>
          <w:tcPr>
            <w:tcW w:w="1862" w:type="dxa"/>
            <w:gridSpan w:val="3"/>
            <w:tcBorders>
              <w:top w:val="nil"/>
              <w:left w:val="nil"/>
              <w:bottom w:val="single" w:sz="6" w:space="0" w:color="auto"/>
              <w:right w:val="nil"/>
            </w:tcBorders>
          </w:tcPr>
          <w:p w14:paraId="0C3CDA20"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2 </w:t>
            </w:r>
          </w:p>
        </w:tc>
        <w:tc>
          <w:tcPr>
            <w:tcW w:w="2016" w:type="dxa"/>
            <w:gridSpan w:val="2"/>
            <w:tcBorders>
              <w:top w:val="nil"/>
              <w:left w:val="nil"/>
              <w:bottom w:val="single" w:sz="6" w:space="0" w:color="auto"/>
              <w:right w:val="nil"/>
            </w:tcBorders>
          </w:tcPr>
          <w:p w14:paraId="1588B2E7"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9 682 </w:t>
            </w:r>
          </w:p>
        </w:tc>
        <w:tc>
          <w:tcPr>
            <w:tcW w:w="1827" w:type="dxa"/>
            <w:tcBorders>
              <w:top w:val="nil"/>
              <w:left w:val="nil"/>
              <w:bottom w:val="single" w:sz="6" w:space="0" w:color="auto"/>
              <w:right w:val="single" w:sz="6" w:space="0" w:color="auto"/>
            </w:tcBorders>
          </w:tcPr>
          <w:p w14:paraId="38440104"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2 522 </w:t>
            </w:r>
          </w:p>
        </w:tc>
      </w:tr>
      <w:tr w:rsidR="00A475FA" w:rsidRPr="00FB5AA7" w14:paraId="661C7413" w14:textId="77777777" w:rsidTr="0035638B">
        <w:trPr>
          <w:trHeight w:val="311"/>
        </w:trPr>
        <w:tc>
          <w:tcPr>
            <w:tcW w:w="1058" w:type="dxa"/>
            <w:tcBorders>
              <w:top w:val="single" w:sz="6" w:space="0" w:color="auto"/>
              <w:left w:val="single" w:sz="6" w:space="0" w:color="auto"/>
              <w:bottom w:val="single" w:sz="6" w:space="0" w:color="auto"/>
              <w:right w:val="single" w:sz="6" w:space="0" w:color="auto"/>
            </w:tcBorders>
            <w:shd w:val="solid" w:color="C0C0C0" w:fill="auto"/>
          </w:tcPr>
          <w:p w14:paraId="0BCA85FA" w14:textId="77777777" w:rsidR="00A475FA" w:rsidRPr="00FB5AA7" w:rsidRDefault="00A475FA" w:rsidP="00A475FA">
            <w:pPr>
              <w:autoSpaceDE w:val="0"/>
              <w:autoSpaceDN w:val="0"/>
              <w:adjustRightInd w:val="0"/>
              <w:spacing w:after="0" w:line="240" w:lineRule="auto"/>
              <w:rPr>
                <w:rFonts w:ascii="Arial" w:hAnsi="Arial" w:cs="Arial"/>
                <w:b/>
                <w:bCs/>
                <w:color w:val="000000"/>
                <w:sz w:val="20"/>
                <w:szCs w:val="20"/>
                <w:lang w:val="en-GB"/>
              </w:rPr>
            </w:pPr>
            <w:r w:rsidRPr="00FB5AA7">
              <w:rPr>
                <w:rFonts w:ascii="Arial" w:hAnsi="Arial" w:cs="Arial"/>
                <w:b/>
                <w:bCs/>
                <w:color w:val="000000"/>
                <w:sz w:val="20"/>
                <w:szCs w:val="20"/>
                <w:lang w:val="en-GB"/>
              </w:rPr>
              <w:t>Total</w:t>
            </w:r>
          </w:p>
        </w:tc>
        <w:tc>
          <w:tcPr>
            <w:tcW w:w="1983" w:type="dxa"/>
            <w:gridSpan w:val="2"/>
            <w:tcBorders>
              <w:top w:val="single" w:sz="6" w:space="0" w:color="auto"/>
              <w:left w:val="single" w:sz="6" w:space="0" w:color="auto"/>
              <w:bottom w:val="single" w:sz="6" w:space="0" w:color="auto"/>
              <w:right w:val="nil"/>
            </w:tcBorders>
          </w:tcPr>
          <w:p w14:paraId="73828BC7"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82 050 </w:t>
            </w:r>
          </w:p>
        </w:tc>
        <w:tc>
          <w:tcPr>
            <w:tcW w:w="1538" w:type="dxa"/>
            <w:gridSpan w:val="2"/>
            <w:tcBorders>
              <w:top w:val="single" w:sz="6" w:space="0" w:color="auto"/>
              <w:left w:val="nil"/>
              <w:bottom w:val="single" w:sz="6" w:space="0" w:color="auto"/>
              <w:right w:val="nil"/>
            </w:tcBorders>
          </w:tcPr>
          <w:p w14:paraId="723947D4"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1 662 </w:t>
            </w:r>
          </w:p>
        </w:tc>
        <w:tc>
          <w:tcPr>
            <w:tcW w:w="1862" w:type="dxa"/>
            <w:gridSpan w:val="3"/>
            <w:tcBorders>
              <w:top w:val="single" w:sz="6" w:space="0" w:color="auto"/>
              <w:left w:val="nil"/>
              <w:bottom w:val="single" w:sz="6" w:space="0" w:color="auto"/>
              <w:right w:val="nil"/>
            </w:tcBorders>
          </w:tcPr>
          <w:p w14:paraId="1A8577A5"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85 </w:t>
            </w:r>
          </w:p>
        </w:tc>
        <w:tc>
          <w:tcPr>
            <w:tcW w:w="2016" w:type="dxa"/>
            <w:gridSpan w:val="2"/>
            <w:tcBorders>
              <w:top w:val="single" w:sz="6" w:space="0" w:color="auto"/>
              <w:left w:val="nil"/>
              <w:bottom w:val="single" w:sz="6" w:space="0" w:color="auto"/>
              <w:right w:val="nil"/>
            </w:tcBorders>
          </w:tcPr>
          <w:p w14:paraId="0D4BB083"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74 570 </w:t>
            </w:r>
          </w:p>
        </w:tc>
        <w:tc>
          <w:tcPr>
            <w:tcW w:w="1827" w:type="dxa"/>
            <w:tcBorders>
              <w:top w:val="single" w:sz="6" w:space="0" w:color="auto"/>
              <w:left w:val="nil"/>
              <w:bottom w:val="single" w:sz="6" w:space="0" w:color="auto"/>
              <w:right w:val="single" w:sz="6" w:space="0" w:color="auto"/>
            </w:tcBorders>
          </w:tcPr>
          <w:p w14:paraId="2BBF5494" w14:textId="77777777" w:rsidR="00A475FA" w:rsidRPr="00FB5AA7" w:rsidRDefault="00A475FA" w:rsidP="00A475FA">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5 733 </w:t>
            </w:r>
          </w:p>
        </w:tc>
      </w:tr>
      <w:tr w:rsidR="0035638B" w:rsidRPr="00FB5AA7" w14:paraId="08D91094" w14:textId="77777777" w:rsidTr="0035638B">
        <w:trPr>
          <w:gridAfter w:val="2"/>
          <w:wAfter w:w="2789" w:type="dxa"/>
          <w:trHeight w:val="305"/>
        </w:trPr>
        <w:tc>
          <w:tcPr>
            <w:tcW w:w="4723" w:type="dxa"/>
            <w:gridSpan w:val="6"/>
            <w:tcBorders>
              <w:top w:val="nil"/>
              <w:left w:val="nil"/>
              <w:bottom w:val="nil"/>
              <w:right w:val="nil"/>
            </w:tcBorders>
          </w:tcPr>
          <w:p w14:paraId="6C9DF396" w14:textId="77777777" w:rsidR="0035638B" w:rsidRPr="00FB5AA7" w:rsidRDefault="0035638B" w:rsidP="0035638B">
            <w:pPr>
              <w:autoSpaceDE w:val="0"/>
              <w:autoSpaceDN w:val="0"/>
              <w:adjustRightInd w:val="0"/>
              <w:spacing w:after="0" w:line="240" w:lineRule="auto"/>
              <w:rPr>
                <w:rFonts w:ascii="Arial" w:hAnsi="Arial" w:cs="Arial"/>
                <w:b/>
                <w:bCs/>
                <w:color w:val="000000"/>
                <w:sz w:val="20"/>
                <w:szCs w:val="20"/>
                <w:lang w:val="en-GB"/>
              </w:rPr>
            </w:pPr>
          </w:p>
          <w:p w14:paraId="0296B6E9"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6AF3AE08"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21685B40"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3B8177D9"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70DF9240"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4BFA99F6"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67F13DD1"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2CDD77C2"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4748187B"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33DFF9B5"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327B521F" w14:textId="77777777" w:rsidR="00B13C0F" w:rsidRDefault="00B13C0F" w:rsidP="0035638B">
            <w:pPr>
              <w:autoSpaceDE w:val="0"/>
              <w:autoSpaceDN w:val="0"/>
              <w:adjustRightInd w:val="0"/>
              <w:spacing w:after="0" w:line="240" w:lineRule="auto"/>
              <w:rPr>
                <w:rFonts w:ascii="Arial" w:hAnsi="Arial" w:cs="Arial"/>
                <w:b/>
                <w:bCs/>
                <w:color w:val="000000"/>
                <w:sz w:val="20"/>
                <w:szCs w:val="20"/>
                <w:lang w:val="en-GB"/>
              </w:rPr>
            </w:pPr>
          </w:p>
          <w:p w14:paraId="400A4009" w14:textId="10CF2106" w:rsidR="0035638B" w:rsidRPr="00FB5AA7" w:rsidRDefault="0035638B" w:rsidP="0035638B">
            <w:pPr>
              <w:autoSpaceDE w:val="0"/>
              <w:autoSpaceDN w:val="0"/>
              <w:adjustRightInd w:val="0"/>
              <w:spacing w:after="0" w:line="240" w:lineRule="auto"/>
              <w:rPr>
                <w:rFonts w:ascii="Arial" w:hAnsi="Arial" w:cs="Arial"/>
                <w:b/>
                <w:bCs/>
                <w:color w:val="000000"/>
                <w:sz w:val="20"/>
                <w:szCs w:val="20"/>
                <w:lang w:val="en-GB"/>
              </w:rPr>
            </w:pPr>
            <w:r w:rsidRPr="00FB5AA7">
              <w:rPr>
                <w:rFonts w:ascii="Arial" w:hAnsi="Arial" w:cs="Arial"/>
                <w:b/>
                <w:bCs/>
                <w:color w:val="000000"/>
                <w:sz w:val="20"/>
                <w:szCs w:val="20"/>
                <w:lang w:val="en-GB"/>
              </w:rPr>
              <w:t>Table 4</w:t>
            </w:r>
            <w:r w:rsidR="00D8443D">
              <w:rPr>
                <w:rFonts w:ascii="Arial" w:hAnsi="Arial" w:cs="Arial"/>
                <w:b/>
                <w:bCs/>
                <w:color w:val="000000"/>
                <w:sz w:val="20"/>
                <w:szCs w:val="20"/>
                <w:lang w:val="en-GB"/>
              </w:rPr>
              <w:t xml:space="preserve">: </w:t>
            </w:r>
            <w:r w:rsidRPr="00FB5AA7">
              <w:rPr>
                <w:rFonts w:ascii="Arial" w:hAnsi="Arial" w:cs="Arial"/>
                <w:b/>
                <w:bCs/>
                <w:color w:val="000000"/>
                <w:sz w:val="20"/>
                <w:szCs w:val="20"/>
                <w:lang w:val="en-GB"/>
              </w:rPr>
              <w:t>Prediction results, probability, 2016</w:t>
            </w:r>
          </w:p>
        </w:tc>
        <w:tc>
          <w:tcPr>
            <w:tcW w:w="1289" w:type="dxa"/>
            <w:tcBorders>
              <w:top w:val="nil"/>
              <w:left w:val="nil"/>
              <w:bottom w:val="nil"/>
              <w:right w:val="nil"/>
            </w:tcBorders>
          </w:tcPr>
          <w:p w14:paraId="64476BC4"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p>
        </w:tc>
        <w:tc>
          <w:tcPr>
            <w:tcW w:w="1483" w:type="dxa"/>
            <w:gridSpan w:val="2"/>
            <w:tcBorders>
              <w:top w:val="nil"/>
              <w:left w:val="nil"/>
              <w:bottom w:val="nil"/>
              <w:right w:val="nil"/>
            </w:tcBorders>
          </w:tcPr>
          <w:p w14:paraId="22FE1785"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p>
        </w:tc>
      </w:tr>
      <w:tr w:rsidR="0035638B" w:rsidRPr="00FB5AA7" w14:paraId="5D45D0D8" w14:textId="77777777" w:rsidTr="0035638B">
        <w:trPr>
          <w:gridAfter w:val="2"/>
          <w:wAfter w:w="2789" w:type="dxa"/>
          <w:trHeight w:val="276"/>
        </w:trPr>
        <w:tc>
          <w:tcPr>
            <w:tcW w:w="1258" w:type="dxa"/>
            <w:gridSpan w:val="2"/>
            <w:tcBorders>
              <w:top w:val="single" w:sz="6" w:space="0" w:color="auto"/>
              <w:left w:val="single" w:sz="6" w:space="0" w:color="auto"/>
              <w:bottom w:val="single" w:sz="6" w:space="0" w:color="auto"/>
              <w:right w:val="single" w:sz="6" w:space="0" w:color="auto"/>
            </w:tcBorders>
            <w:shd w:val="solid" w:color="C0C0C0" w:fill="auto"/>
          </w:tcPr>
          <w:p w14:paraId="0A5DA748"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p>
        </w:tc>
        <w:tc>
          <w:tcPr>
            <w:tcW w:w="1821" w:type="dxa"/>
            <w:gridSpan w:val="2"/>
            <w:tcBorders>
              <w:top w:val="single" w:sz="6" w:space="0" w:color="auto"/>
              <w:left w:val="single" w:sz="6" w:space="0" w:color="auto"/>
              <w:bottom w:val="single" w:sz="6" w:space="0" w:color="auto"/>
              <w:right w:val="nil"/>
            </w:tcBorders>
            <w:shd w:val="solid" w:color="C0C0C0" w:fill="auto"/>
          </w:tcPr>
          <w:p w14:paraId="45E71A65" w14:textId="77777777" w:rsidR="0035638B" w:rsidRPr="00FB5AA7" w:rsidRDefault="0035638B" w:rsidP="0035638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Group 1</w:t>
            </w:r>
          </w:p>
        </w:tc>
        <w:tc>
          <w:tcPr>
            <w:tcW w:w="1644" w:type="dxa"/>
            <w:gridSpan w:val="2"/>
            <w:tcBorders>
              <w:top w:val="single" w:sz="6" w:space="0" w:color="auto"/>
              <w:left w:val="nil"/>
              <w:bottom w:val="single" w:sz="6" w:space="0" w:color="auto"/>
              <w:right w:val="single" w:sz="6" w:space="0" w:color="auto"/>
            </w:tcBorders>
            <w:shd w:val="solid" w:color="C0C0C0" w:fill="auto"/>
          </w:tcPr>
          <w:p w14:paraId="4DEC7918" w14:textId="77777777" w:rsidR="0035638B" w:rsidRPr="00FB5AA7" w:rsidRDefault="0035638B" w:rsidP="0035638B">
            <w:pPr>
              <w:autoSpaceDE w:val="0"/>
              <w:autoSpaceDN w:val="0"/>
              <w:adjustRightInd w:val="0"/>
              <w:spacing w:after="0" w:line="240" w:lineRule="auto"/>
              <w:jc w:val="center"/>
              <w:rPr>
                <w:rFonts w:ascii="Arial" w:hAnsi="Arial" w:cs="Arial"/>
                <w:color w:val="000000"/>
                <w:sz w:val="20"/>
                <w:szCs w:val="20"/>
                <w:lang w:val="en-GB"/>
              </w:rPr>
            </w:pPr>
          </w:p>
        </w:tc>
        <w:tc>
          <w:tcPr>
            <w:tcW w:w="1289" w:type="dxa"/>
            <w:tcBorders>
              <w:top w:val="single" w:sz="6" w:space="0" w:color="auto"/>
              <w:left w:val="single" w:sz="6" w:space="0" w:color="auto"/>
              <w:bottom w:val="single" w:sz="6" w:space="0" w:color="auto"/>
              <w:right w:val="nil"/>
            </w:tcBorders>
            <w:shd w:val="solid" w:color="C0C0C0" w:fill="auto"/>
          </w:tcPr>
          <w:p w14:paraId="03EE76D9" w14:textId="77777777" w:rsidR="0035638B" w:rsidRPr="00FB5AA7" w:rsidRDefault="0035638B" w:rsidP="0035638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Group 2</w:t>
            </w:r>
          </w:p>
        </w:tc>
        <w:tc>
          <w:tcPr>
            <w:tcW w:w="1483" w:type="dxa"/>
            <w:gridSpan w:val="2"/>
            <w:tcBorders>
              <w:top w:val="single" w:sz="6" w:space="0" w:color="auto"/>
              <w:left w:val="nil"/>
              <w:bottom w:val="single" w:sz="6" w:space="0" w:color="auto"/>
              <w:right w:val="single" w:sz="6" w:space="0" w:color="auto"/>
            </w:tcBorders>
            <w:shd w:val="solid" w:color="C0C0C0" w:fill="auto"/>
          </w:tcPr>
          <w:p w14:paraId="6E52103C" w14:textId="77777777" w:rsidR="0035638B" w:rsidRPr="00FB5AA7" w:rsidRDefault="0035638B" w:rsidP="0035638B">
            <w:pPr>
              <w:autoSpaceDE w:val="0"/>
              <w:autoSpaceDN w:val="0"/>
              <w:adjustRightInd w:val="0"/>
              <w:spacing w:after="0" w:line="240" w:lineRule="auto"/>
              <w:jc w:val="center"/>
              <w:rPr>
                <w:rFonts w:ascii="Arial" w:hAnsi="Arial" w:cs="Arial"/>
                <w:color w:val="000000"/>
                <w:sz w:val="20"/>
                <w:szCs w:val="20"/>
                <w:lang w:val="en-GB"/>
              </w:rPr>
            </w:pPr>
          </w:p>
        </w:tc>
      </w:tr>
      <w:tr w:rsidR="0035638B" w:rsidRPr="00FB5AA7" w14:paraId="127EEF06" w14:textId="77777777" w:rsidTr="0035638B">
        <w:trPr>
          <w:gridAfter w:val="2"/>
          <w:wAfter w:w="2789" w:type="dxa"/>
          <w:trHeight w:val="1234"/>
        </w:trPr>
        <w:tc>
          <w:tcPr>
            <w:tcW w:w="1258" w:type="dxa"/>
            <w:gridSpan w:val="2"/>
            <w:tcBorders>
              <w:top w:val="single" w:sz="6" w:space="0" w:color="auto"/>
              <w:left w:val="single" w:sz="6" w:space="0" w:color="auto"/>
              <w:bottom w:val="single" w:sz="6" w:space="0" w:color="auto"/>
              <w:right w:val="nil"/>
            </w:tcBorders>
            <w:shd w:val="solid" w:color="C0C0C0" w:fill="auto"/>
          </w:tcPr>
          <w:p w14:paraId="5A69E2D5" w14:textId="77777777" w:rsidR="0035638B" w:rsidRPr="00FB5AA7" w:rsidRDefault="0035638B" w:rsidP="0035638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Chapter</w:t>
            </w:r>
          </w:p>
        </w:tc>
        <w:tc>
          <w:tcPr>
            <w:tcW w:w="1821" w:type="dxa"/>
            <w:gridSpan w:val="2"/>
            <w:tcBorders>
              <w:top w:val="single" w:sz="6" w:space="0" w:color="auto"/>
              <w:left w:val="single" w:sz="6" w:space="0" w:color="auto"/>
              <w:bottom w:val="single" w:sz="6" w:space="0" w:color="auto"/>
              <w:right w:val="single" w:sz="6" w:space="0" w:color="auto"/>
            </w:tcBorders>
            <w:shd w:val="solid" w:color="C0C0C0" w:fill="auto"/>
          </w:tcPr>
          <w:p w14:paraId="2B2FE297" w14:textId="77777777" w:rsidR="0035638B" w:rsidRPr="00FB5AA7" w:rsidRDefault="0035638B" w:rsidP="0035638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equal current classification</w:t>
            </w:r>
          </w:p>
        </w:tc>
        <w:tc>
          <w:tcPr>
            <w:tcW w:w="1644" w:type="dxa"/>
            <w:gridSpan w:val="2"/>
            <w:tcBorders>
              <w:top w:val="single" w:sz="6" w:space="0" w:color="auto"/>
              <w:left w:val="single" w:sz="6" w:space="0" w:color="auto"/>
              <w:bottom w:val="single" w:sz="6" w:space="0" w:color="auto"/>
              <w:right w:val="single" w:sz="6" w:space="0" w:color="auto"/>
            </w:tcBorders>
            <w:shd w:val="solid" w:color="C0C0C0" w:fill="auto"/>
          </w:tcPr>
          <w:p w14:paraId="67149332" w14:textId="77777777" w:rsidR="0035638B" w:rsidRPr="00FB5AA7" w:rsidRDefault="0035638B" w:rsidP="0035638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differs from current classification</w:t>
            </w:r>
          </w:p>
        </w:tc>
        <w:tc>
          <w:tcPr>
            <w:tcW w:w="1289" w:type="dxa"/>
            <w:tcBorders>
              <w:top w:val="single" w:sz="6" w:space="0" w:color="auto"/>
              <w:left w:val="single" w:sz="6" w:space="0" w:color="auto"/>
              <w:bottom w:val="single" w:sz="6" w:space="0" w:color="auto"/>
              <w:right w:val="single" w:sz="6" w:space="0" w:color="auto"/>
            </w:tcBorders>
            <w:shd w:val="solid" w:color="C0C0C0" w:fill="auto"/>
          </w:tcPr>
          <w:p w14:paraId="1B5FC4ED" w14:textId="77777777" w:rsidR="0035638B" w:rsidRPr="00FB5AA7" w:rsidRDefault="0035638B" w:rsidP="0035638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equal current classification</w:t>
            </w:r>
          </w:p>
        </w:tc>
        <w:tc>
          <w:tcPr>
            <w:tcW w:w="1483" w:type="dxa"/>
            <w:gridSpan w:val="2"/>
            <w:tcBorders>
              <w:top w:val="single" w:sz="6" w:space="0" w:color="auto"/>
              <w:left w:val="single" w:sz="6" w:space="0" w:color="auto"/>
              <w:bottom w:val="single" w:sz="6" w:space="0" w:color="auto"/>
              <w:right w:val="single" w:sz="6" w:space="0" w:color="auto"/>
            </w:tcBorders>
            <w:shd w:val="solid" w:color="C0C0C0" w:fill="auto"/>
          </w:tcPr>
          <w:p w14:paraId="441270D2" w14:textId="77777777" w:rsidR="0035638B" w:rsidRPr="00FB5AA7" w:rsidRDefault="0035638B" w:rsidP="0035638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differs from current classification</w:t>
            </w:r>
          </w:p>
        </w:tc>
      </w:tr>
      <w:tr w:rsidR="0035638B" w:rsidRPr="00FB5AA7" w14:paraId="796EA614" w14:textId="77777777" w:rsidTr="0035638B">
        <w:trPr>
          <w:gridAfter w:val="2"/>
          <w:wAfter w:w="2789" w:type="dxa"/>
          <w:trHeight w:val="276"/>
        </w:trPr>
        <w:tc>
          <w:tcPr>
            <w:tcW w:w="1258" w:type="dxa"/>
            <w:gridSpan w:val="2"/>
            <w:tcBorders>
              <w:top w:val="single" w:sz="6" w:space="0" w:color="auto"/>
              <w:left w:val="single" w:sz="6" w:space="0" w:color="auto"/>
              <w:bottom w:val="nil"/>
              <w:right w:val="single" w:sz="6" w:space="0" w:color="auto"/>
            </w:tcBorders>
            <w:shd w:val="solid" w:color="C0C0C0" w:fill="auto"/>
          </w:tcPr>
          <w:p w14:paraId="2AA47EA4" w14:textId="77777777" w:rsidR="0035638B" w:rsidRPr="00FB5AA7" w:rsidRDefault="0035638B" w:rsidP="0035638B">
            <w:pPr>
              <w:autoSpaceDE w:val="0"/>
              <w:autoSpaceDN w:val="0"/>
              <w:adjustRightInd w:val="0"/>
              <w:spacing w:after="0" w:line="240" w:lineRule="auto"/>
              <w:jc w:val="right"/>
              <w:rPr>
                <w:rFonts w:ascii="Arial" w:hAnsi="Arial" w:cs="Arial"/>
                <w:b/>
                <w:bCs/>
                <w:color w:val="000000"/>
                <w:sz w:val="20"/>
                <w:szCs w:val="20"/>
                <w:lang w:val="en-GB"/>
              </w:rPr>
            </w:pPr>
            <w:r w:rsidRPr="00FB5AA7">
              <w:rPr>
                <w:rFonts w:ascii="Arial" w:hAnsi="Arial" w:cs="Arial"/>
                <w:b/>
                <w:bCs/>
                <w:color w:val="000000"/>
                <w:sz w:val="20"/>
                <w:szCs w:val="20"/>
                <w:lang w:val="en-GB"/>
              </w:rPr>
              <w:t>19</w:t>
            </w:r>
          </w:p>
        </w:tc>
        <w:tc>
          <w:tcPr>
            <w:tcW w:w="1821" w:type="dxa"/>
            <w:gridSpan w:val="2"/>
            <w:tcBorders>
              <w:top w:val="single" w:sz="6" w:space="0" w:color="auto"/>
              <w:left w:val="nil"/>
              <w:bottom w:val="nil"/>
              <w:right w:val="nil"/>
            </w:tcBorders>
          </w:tcPr>
          <w:p w14:paraId="039B1BAB"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98.4</w:t>
            </w:r>
          </w:p>
        </w:tc>
        <w:tc>
          <w:tcPr>
            <w:tcW w:w="1644" w:type="dxa"/>
            <w:gridSpan w:val="2"/>
            <w:tcBorders>
              <w:top w:val="single" w:sz="6" w:space="0" w:color="auto"/>
              <w:left w:val="nil"/>
              <w:bottom w:val="nil"/>
              <w:right w:val="nil"/>
            </w:tcBorders>
          </w:tcPr>
          <w:p w14:paraId="70812A89"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1.6</w:t>
            </w:r>
          </w:p>
        </w:tc>
        <w:tc>
          <w:tcPr>
            <w:tcW w:w="1289" w:type="dxa"/>
            <w:tcBorders>
              <w:top w:val="single" w:sz="6" w:space="0" w:color="auto"/>
              <w:left w:val="nil"/>
              <w:bottom w:val="nil"/>
              <w:right w:val="nil"/>
            </w:tcBorders>
          </w:tcPr>
          <w:p w14:paraId="2649CB8C"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96.3</w:t>
            </w:r>
          </w:p>
        </w:tc>
        <w:tc>
          <w:tcPr>
            <w:tcW w:w="1483" w:type="dxa"/>
            <w:gridSpan w:val="2"/>
            <w:tcBorders>
              <w:top w:val="single" w:sz="6" w:space="0" w:color="auto"/>
              <w:left w:val="nil"/>
              <w:bottom w:val="nil"/>
              <w:right w:val="single" w:sz="6" w:space="0" w:color="auto"/>
            </w:tcBorders>
          </w:tcPr>
          <w:p w14:paraId="78128469"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4</w:t>
            </w:r>
          </w:p>
        </w:tc>
      </w:tr>
      <w:tr w:rsidR="0035638B" w:rsidRPr="00FB5AA7" w14:paraId="3A7A18F5" w14:textId="77777777" w:rsidTr="0035638B">
        <w:trPr>
          <w:gridAfter w:val="2"/>
          <w:wAfter w:w="2789" w:type="dxa"/>
          <w:trHeight w:val="276"/>
        </w:trPr>
        <w:tc>
          <w:tcPr>
            <w:tcW w:w="1258" w:type="dxa"/>
            <w:gridSpan w:val="2"/>
            <w:tcBorders>
              <w:top w:val="nil"/>
              <w:left w:val="single" w:sz="6" w:space="0" w:color="auto"/>
              <w:bottom w:val="nil"/>
              <w:right w:val="single" w:sz="6" w:space="0" w:color="auto"/>
            </w:tcBorders>
            <w:shd w:val="solid" w:color="C0C0C0" w:fill="auto"/>
          </w:tcPr>
          <w:p w14:paraId="24E649E0" w14:textId="77777777" w:rsidR="0035638B" w:rsidRPr="00FB5AA7" w:rsidRDefault="0035638B" w:rsidP="0035638B">
            <w:pPr>
              <w:autoSpaceDE w:val="0"/>
              <w:autoSpaceDN w:val="0"/>
              <w:adjustRightInd w:val="0"/>
              <w:spacing w:after="0" w:line="240" w:lineRule="auto"/>
              <w:jc w:val="right"/>
              <w:rPr>
                <w:rFonts w:ascii="Arial" w:hAnsi="Arial" w:cs="Arial"/>
                <w:b/>
                <w:bCs/>
                <w:color w:val="000000"/>
                <w:sz w:val="20"/>
                <w:szCs w:val="20"/>
                <w:lang w:val="en-GB"/>
              </w:rPr>
            </w:pPr>
            <w:r w:rsidRPr="00FB5AA7">
              <w:rPr>
                <w:rFonts w:ascii="Arial" w:hAnsi="Arial" w:cs="Arial"/>
                <w:b/>
                <w:bCs/>
                <w:color w:val="000000"/>
                <w:sz w:val="20"/>
                <w:szCs w:val="20"/>
                <w:lang w:val="en-GB"/>
              </w:rPr>
              <w:t>20</w:t>
            </w:r>
          </w:p>
        </w:tc>
        <w:tc>
          <w:tcPr>
            <w:tcW w:w="1821" w:type="dxa"/>
            <w:gridSpan w:val="2"/>
            <w:tcBorders>
              <w:top w:val="nil"/>
              <w:left w:val="nil"/>
              <w:bottom w:val="nil"/>
              <w:right w:val="nil"/>
            </w:tcBorders>
          </w:tcPr>
          <w:p w14:paraId="31ACCC8D"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82.8</w:t>
            </w:r>
          </w:p>
        </w:tc>
        <w:tc>
          <w:tcPr>
            <w:tcW w:w="1644" w:type="dxa"/>
            <w:gridSpan w:val="2"/>
            <w:tcBorders>
              <w:top w:val="nil"/>
              <w:left w:val="nil"/>
              <w:bottom w:val="nil"/>
              <w:right w:val="nil"/>
            </w:tcBorders>
          </w:tcPr>
          <w:p w14:paraId="4D2FFD36"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17.2</w:t>
            </w:r>
          </w:p>
        </w:tc>
        <w:tc>
          <w:tcPr>
            <w:tcW w:w="1289" w:type="dxa"/>
            <w:tcBorders>
              <w:top w:val="nil"/>
              <w:left w:val="nil"/>
              <w:bottom w:val="nil"/>
              <w:right w:val="nil"/>
            </w:tcBorders>
          </w:tcPr>
          <w:p w14:paraId="4511DF1A"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93.8</w:t>
            </w:r>
          </w:p>
        </w:tc>
        <w:tc>
          <w:tcPr>
            <w:tcW w:w="1483" w:type="dxa"/>
            <w:gridSpan w:val="2"/>
            <w:tcBorders>
              <w:top w:val="nil"/>
              <w:left w:val="nil"/>
              <w:bottom w:val="nil"/>
              <w:right w:val="single" w:sz="6" w:space="0" w:color="auto"/>
            </w:tcBorders>
          </w:tcPr>
          <w:p w14:paraId="59A8C428"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6</w:t>
            </w:r>
          </w:p>
        </w:tc>
      </w:tr>
      <w:tr w:rsidR="0035638B" w:rsidRPr="00FB5AA7" w14:paraId="7610D7BF" w14:textId="77777777" w:rsidTr="0035638B">
        <w:trPr>
          <w:gridAfter w:val="2"/>
          <w:wAfter w:w="2789" w:type="dxa"/>
          <w:trHeight w:val="276"/>
        </w:trPr>
        <w:tc>
          <w:tcPr>
            <w:tcW w:w="1258" w:type="dxa"/>
            <w:gridSpan w:val="2"/>
            <w:tcBorders>
              <w:top w:val="nil"/>
              <w:left w:val="single" w:sz="6" w:space="0" w:color="auto"/>
              <w:bottom w:val="nil"/>
              <w:right w:val="single" w:sz="6" w:space="0" w:color="auto"/>
            </w:tcBorders>
            <w:shd w:val="solid" w:color="C0C0C0" w:fill="auto"/>
          </w:tcPr>
          <w:p w14:paraId="791C5474" w14:textId="77777777" w:rsidR="0035638B" w:rsidRPr="00FB5AA7" w:rsidRDefault="0035638B" w:rsidP="0035638B">
            <w:pPr>
              <w:autoSpaceDE w:val="0"/>
              <w:autoSpaceDN w:val="0"/>
              <w:adjustRightInd w:val="0"/>
              <w:spacing w:after="0" w:line="240" w:lineRule="auto"/>
              <w:jc w:val="right"/>
              <w:rPr>
                <w:rFonts w:ascii="Arial" w:hAnsi="Arial" w:cs="Arial"/>
                <w:b/>
                <w:bCs/>
                <w:color w:val="000000"/>
                <w:sz w:val="20"/>
                <w:szCs w:val="20"/>
                <w:lang w:val="en-GB"/>
              </w:rPr>
            </w:pPr>
            <w:r w:rsidRPr="00FB5AA7">
              <w:rPr>
                <w:rFonts w:ascii="Arial" w:hAnsi="Arial" w:cs="Arial"/>
                <w:b/>
                <w:bCs/>
                <w:color w:val="000000"/>
                <w:sz w:val="20"/>
                <w:szCs w:val="20"/>
                <w:lang w:val="en-GB"/>
              </w:rPr>
              <w:t>25</w:t>
            </w:r>
          </w:p>
        </w:tc>
        <w:tc>
          <w:tcPr>
            <w:tcW w:w="1821" w:type="dxa"/>
            <w:gridSpan w:val="2"/>
            <w:tcBorders>
              <w:top w:val="nil"/>
              <w:left w:val="nil"/>
              <w:bottom w:val="nil"/>
              <w:right w:val="nil"/>
            </w:tcBorders>
          </w:tcPr>
          <w:p w14:paraId="4EE0E418"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98.1</w:t>
            </w:r>
          </w:p>
        </w:tc>
        <w:tc>
          <w:tcPr>
            <w:tcW w:w="1644" w:type="dxa"/>
            <w:gridSpan w:val="2"/>
            <w:tcBorders>
              <w:top w:val="nil"/>
              <w:left w:val="nil"/>
              <w:bottom w:val="nil"/>
              <w:right w:val="nil"/>
            </w:tcBorders>
          </w:tcPr>
          <w:p w14:paraId="249B5399"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1.9</w:t>
            </w:r>
          </w:p>
        </w:tc>
        <w:tc>
          <w:tcPr>
            <w:tcW w:w="1289" w:type="dxa"/>
            <w:tcBorders>
              <w:top w:val="nil"/>
              <w:left w:val="nil"/>
              <w:bottom w:val="nil"/>
              <w:right w:val="nil"/>
            </w:tcBorders>
          </w:tcPr>
          <w:p w14:paraId="75E2D71E"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92.8</w:t>
            </w:r>
          </w:p>
        </w:tc>
        <w:tc>
          <w:tcPr>
            <w:tcW w:w="1483" w:type="dxa"/>
            <w:gridSpan w:val="2"/>
            <w:tcBorders>
              <w:top w:val="nil"/>
              <w:left w:val="nil"/>
              <w:bottom w:val="nil"/>
              <w:right w:val="single" w:sz="6" w:space="0" w:color="auto"/>
            </w:tcBorders>
          </w:tcPr>
          <w:p w14:paraId="1A637F21"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7</w:t>
            </w:r>
          </w:p>
        </w:tc>
      </w:tr>
      <w:tr w:rsidR="0035638B" w:rsidRPr="00FB5AA7" w14:paraId="75416A50" w14:textId="77777777" w:rsidTr="0035638B">
        <w:trPr>
          <w:gridAfter w:val="2"/>
          <w:wAfter w:w="2789" w:type="dxa"/>
          <w:trHeight w:val="276"/>
        </w:trPr>
        <w:tc>
          <w:tcPr>
            <w:tcW w:w="1258" w:type="dxa"/>
            <w:gridSpan w:val="2"/>
            <w:tcBorders>
              <w:top w:val="nil"/>
              <w:left w:val="single" w:sz="6" w:space="0" w:color="auto"/>
              <w:bottom w:val="single" w:sz="6" w:space="0" w:color="auto"/>
              <w:right w:val="single" w:sz="6" w:space="0" w:color="auto"/>
            </w:tcBorders>
            <w:shd w:val="solid" w:color="C0C0C0" w:fill="auto"/>
          </w:tcPr>
          <w:p w14:paraId="7F31B484" w14:textId="77777777" w:rsidR="0035638B" w:rsidRPr="00FB5AA7" w:rsidRDefault="0035638B" w:rsidP="0035638B">
            <w:pPr>
              <w:autoSpaceDE w:val="0"/>
              <w:autoSpaceDN w:val="0"/>
              <w:adjustRightInd w:val="0"/>
              <w:spacing w:after="0" w:line="240" w:lineRule="auto"/>
              <w:jc w:val="right"/>
              <w:rPr>
                <w:rFonts w:ascii="Arial" w:hAnsi="Arial" w:cs="Arial"/>
                <w:b/>
                <w:bCs/>
                <w:color w:val="000000"/>
                <w:sz w:val="20"/>
                <w:szCs w:val="20"/>
                <w:lang w:val="en-GB"/>
              </w:rPr>
            </w:pPr>
            <w:r w:rsidRPr="00FB5AA7">
              <w:rPr>
                <w:rFonts w:ascii="Arial" w:hAnsi="Arial" w:cs="Arial"/>
                <w:b/>
                <w:bCs/>
                <w:color w:val="000000"/>
                <w:sz w:val="20"/>
                <w:szCs w:val="20"/>
                <w:lang w:val="en-GB"/>
              </w:rPr>
              <w:t>57</w:t>
            </w:r>
          </w:p>
        </w:tc>
        <w:tc>
          <w:tcPr>
            <w:tcW w:w="1821" w:type="dxa"/>
            <w:gridSpan w:val="2"/>
            <w:tcBorders>
              <w:top w:val="nil"/>
              <w:left w:val="nil"/>
              <w:bottom w:val="single" w:sz="6" w:space="0" w:color="auto"/>
              <w:right w:val="nil"/>
            </w:tcBorders>
          </w:tcPr>
          <w:p w14:paraId="30E72F27"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w:t>
            </w:r>
          </w:p>
        </w:tc>
        <w:tc>
          <w:tcPr>
            <w:tcW w:w="1644" w:type="dxa"/>
            <w:gridSpan w:val="2"/>
            <w:tcBorders>
              <w:top w:val="nil"/>
              <w:left w:val="nil"/>
              <w:bottom w:val="single" w:sz="6" w:space="0" w:color="auto"/>
              <w:right w:val="nil"/>
            </w:tcBorders>
          </w:tcPr>
          <w:p w14:paraId="3008C71B"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100</w:t>
            </w:r>
          </w:p>
        </w:tc>
        <w:tc>
          <w:tcPr>
            <w:tcW w:w="1289" w:type="dxa"/>
            <w:tcBorders>
              <w:top w:val="nil"/>
              <w:left w:val="nil"/>
              <w:bottom w:val="single" w:sz="6" w:space="0" w:color="auto"/>
              <w:right w:val="nil"/>
            </w:tcBorders>
          </w:tcPr>
          <w:p w14:paraId="5BCB2BC7"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79.3</w:t>
            </w:r>
          </w:p>
        </w:tc>
        <w:tc>
          <w:tcPr>
            <w:tcW w:w="1483" w:type="dxa"/>
            <w:gridSpan w:val="2"/>
            <w:tcBorders>
              <w:top w:val="nil"/>
              <w:left w:val="nil"/>
              <w:bottom w:val="single" w:sz="6" w:space="0" w:color="auto"/>
              <w:right w:val="single" w:sz="6" w:space="0" w:color="auto"/>
            </w:tcBorders>
          </w:tcPr>
          <w:p w14:paraId="1C5B4A63"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21</w:t>
            </w:r>
          </w:p>
        </w:tc>
      </w:tr>
      <w:tr w:rsidR="0035638B" w:rsidRPr="00FB5AA7" w14:paraId="74A0EB54" w14:textId="77777777" w:rsidTr="0035638B">
        <w:trPr>
          <w:gridAfter w:val="2"/>
          <w:wAfter w:w="2789" w:type="dxa"/>
          <w:trHeight w:val="319"/>
        </w:trPr>
        <w:tc>
          <w:tcPr>
            <w:tcW w:w="1258" w:type="dxa"/>
            <w:gridSpan w:val="2"/>
            <w:tcBorders>
              <w:top w:val="single" w:sz="6" w:space="0" w:color="auto"/>
              <w:left w:val="single" w:sz="6" w:space="0" w:color="auto"/>
              <w:bottom w:val="single" w:sz="6" w:space="0" w:color="auto"/>
              <w:right w:val="single" w:sz="6" w:space="0" w:color="auto"/>
            </w:tcBorders>
            <w:shd w:val="solid" w:color="C0C0C0" w:fill="auto"/>
          </w:tcPr>
          <w:p w14:paraId="699881A9" w14:textId="77777777" w:rsidR="0035638B" w:rsidRPr="00FB5AA7" w:rsidRDefault="0035638B" w:rsidP="0035638B">
            <w:pPr>
              <w:autoSpaceDE w:val="0"/>
              <w:autoSpaceDN w:val="0"/>
              <w:adjustRightInd w:val="0"/>
              <w:spacing w:after="0" w:line="240" w:lineRule="auto"/>
              <w:rPr>
                <w:rFonts w:ascii="Arial" w:hAnsi="Arial" w:cs="Arial"/>
                <w:b/>
                <w:bCs/>
                <w:color w:val="000000"/>
                <w:sz w:val="20"/>
                <w:szCs w:val="20"/>
                <w:lang w:val="en-GB"/>
              </w:rPr>
            </w:pPr>
            <w:r w:rsidRPr="00FB5AA7">
              <w:rPr>
                <w:rFonts w:ascii="Arial" w:hAnsi="Arial" w:cs="Arial"/>
                <w:b/>
                <w:bCs/>
                <w:color w:val="000000"/>
                <w:sz w:val="20"/>
                <w:szCs w:val="20"/>
                <w:lang w:val="en-GB"/>
              </w:rPr>
              <w:t>Total</w:t>
            </w:r>
          </w:p>
        </w:tc>
        <w:tc>
          <w:tcPr>
            <w:tcW w:w="1821" w:type="dxa"/>
            <w:gridSpan w:val="2"/>
            <w:tcBorders>
              <w:top w:val="single" w:sz="6" w:space="0" w:color="auto"/>
              <w:left w:val="nil"/>
              <w:bottom w:val="single" w:sz="6" w:space="0" w:color="auto"/>
              <w:right w:val="nil"/>
            </w:tcBorders>
          </w:tcPr>
          <w:p w14:paraId="1AB32150"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95.1</w:t>
            </w:r>
          </w:p>
        </w:tc>
        <w:tc>
          <w:tcPr>
            <w:tcW w:w="1644" w:type="dxa"/>
            <w:gridSpan w:val="2"/>
            <w:tcBorders>
              <w:top w:val="single" w:sz="6" w:space="0" w:color="auto"/>
              <w:left w:val="nil"/>
              <w:bottom w:val="single" w:sz="6" w:space="0" w:color="auto"/>
              <w:right w:val="nil"/>
            </w:tcBorders>
          </w:tcPr>
          <w:p w14:paraId="6511C9A2"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4.9</w:t>
            </w:r>
          </w:p>
        </w:tc>
        <w:tc>
          <w:tcPr>
            <w:tcW w:w="1289" w:type="dxa"/>
            <w:tcBorders>
              <w:top w:val="single" w:sz="6" w:space="0" w:color="auto"/>
              <w:left w:val="nil"/>
              <w:bottom w:val="single" w:sz="6" w:space="0" w:color="auto"/>
              <w:right w:val="nil"/>
            </w:tcBorders>
          </w:tcPr>
          <w:p w14:paraId="7671484E"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92.9</w:t>
            </w:r>
          </w:p>
        </w:tc>
        <w:tc>
          <w:tcPr>
            <w:tcW w:w="1483" w:type="dxa"/>
            <w:gridSpan w:val="2"/>
            <w:tcBorders>
              <w:top w:val="single" w:sz="6" w:space="0" w:color="auto"/>
              <w:left w:val="single" w:sz="6" w:space="0" w:color="auto"/>
              <w:bottom w:val="single" w:sz="6" w:space="0" w:color="auto"/>
              <w:right w:val="single" w:sz="6" w:space="0" w:color="auto"/>
            </w:tcBorders>
          </w:tcPr>
          <w:p w14:paraId="72EFCD39" w14:textId="77777777" w:rsidR="0035638B" w:rsidRPr="00FB5AA7" w:rsidRDefault="0035638B" w:rsidP="0035638B">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7.1</w:t>
            </w:r>
          </w:p>
        </w:tc>
      </w:tr>
    </w:tbl>
    <w:p w14:paraId="5C70FDCF" w14:textId="77777777" w:rsidR="00892ED2" w:rsidRPr="00FB5AA7" w:rsidRDefault="00892ED2" w:rsidP="00892ED2">
      <w:pPr>
        <w:spacing w:before="120" w:after="0" w:line="360" w:lineRule="auto"/>
        <w:jc w:val="both"/>
        <w:rPr>
          <w:rFonts w:ascii="Arial" w:hAnsi="Arial" w:cs="Arial"/>
          <w:sz w:val="20"/>
          <w:szCs w:val="20"/>
          <w:lang w:val="en-GB"/>
        </w:rPr>
      </w:pPr>
      <w:r w:rsidRPr="00FB5AA7">
        <w:rPr>
          <w:rFonts w:ascii="Arial" w:hAnsi="Arial" w:cs="Arial"/>
          <w:sz w:val="20"/>
          <w:szCs w:val="20"/>
          <w:lang w:val="en-GB"/>
        </w:rPr>
        <w:t>Source: Statistics Norway</w:t>
      </w:r>
    </w:p>
    <w:p w14:paraId="75C5D79F" w14:textId="2165F747" w:rsidR="006061F0" w:rsidRPr="00FB5AA7" w:rsidRDefault="007907F7" w:rsidP="006061F0">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total for </w:t>
      </w:r>
      <w:r w:rsidR="00D94199" w:rsidRPr="00FB5AA7">
        <w:rPr>
          <w:rFonts w:ascii="Arial" w:hAnsi="Arial" w:cs="Arial"/>
          <w:sz w:val="24"/>
          <w:szCs w:val="24"/>
          <w:lang w:val="en-GB"/>
        </w:rPr>
        <w:t>group 1 show</w:t>
      </w:r>
      <w:r w:rsidR="00876BEB">
        <w:rPr>
          <w:rFonts w:ascii="Arial" w:hAnsi="Arial" w:cs="Arial"/>
          <w:sz w:val="24"/>
          <w:szCs w:val="24"/>
          <w:lang w:val="en-GB"/>
        </w:rPr>
        <w:t>s</w:t>
      </w:r>
      <w:r w:rsidR="00D94199" w:rsidRPr="00FB5AA7">
        <w:rPr>
          <w:rFonts w:ascii="Arial" w:hAnsi="Arial" w:cs="Arial"/>
          <w:sz w:val="24"/>
          <w:szCs w:val="24"/>
          <w:lang w:val="en-GB"/>
        </w:rPr>
        <w:t xml:space="preserve"> that the model</w:t>
      </w:r>
      <w:r w:rsidR="00652A5B" w:rsidRPr="00FB5AA7">
        <w:rPr>
          <w:rFonts w:ascii="Arial" w:hAnsi="Arial" w:cs="Arial"/>
          <w:sz w:val="24"/>
          <w:szCs w:val="24"/>
          <w:lang w:val="en-GB"/>
        </w:rPr>
        <w:t xml:space="preserve"> </w:t>
      </w:r>
      <w:r w:rsidR="00BB2568" w:rsidRPr="00FB5AA7">
        <w:rPr>
          <w:rFonts w:ascii="Arial" w:hAnsi="Arial" w:cs="Arial"/>
          <w:sz w:val="24"/>
          <w:szCs w:val="24"/>
          <w:lang w:val="en-GB"/>
        </w:rPr>
        <w:t>identifies</w:t>
      </w:r>
      <w:r w:rsidR="0077132D" w:rsidRPr="00FB5AA7">
        <w:rPr>
          <w:rFonts w:ascii="Arial" w:hAnsi="Arial" w:cs="Arial"/>
          <w:sz w:val="24"/>
          <w:szCs w:val="24"/>
          <w:lang w:val="en-GB"/>
        </w:rPr>
        <w:t xml:space="preserve"> most of the </w:t>
      </w:r>
      <w:r w:rsidR="001D2D0A" w:rsidRPr="00FB5AA7">
        <w:rPr>
          <w:rFonts w:ascii="Arial" w:hAnsi="Arial" w:cs="Arial"/>
          <w:sz w:val="24"/>
          <w:szCs w:val="24"/>
          <w:lang w:val="en-GB"/>
        </w:rPr>
        <w:t xml:space="preserve">classification </w:t>
      </w:r>
      <w:r w:rsidR="0077132D" w:rsidRPr="00FB5AA7">
        <w:rPr>
          <w:rFonts w:ascii="Arial" w:hAnsi="Arial" w:cs="Arial"/>
          <w:sz w:val="24"/>
          <w:szCs w:val="24"/>
          <w:lang w:val="en-GB"/>
        </w:rPr>
        <w:t xml:space="preserve">errors that </w:t>
      </w:r>
      <w:r w:rsidR="001D2D0A" w:rsidRPr="00FB5AA7">
        <w:rPr>
          <w:rFonts w:ascii="Arial" w:hAnsi="Arial" w:cs="Arial"/>
          <w:sz w:val="24"/>
          <w:szCs w:val="24"/>
          <w:lang w:val="en-GB"/>
        </w:rPr>
        <w:t xml:space="preserve">have been </w:t>
      </w:r>
      <w:r w:rsidR="0077132D" w:rsidRPr="00FB5AA7">
        <w:rPr>
          <w:rFonts w:ascii="Arial" w:hAnsi="Arial" w:cs="Arial"/>
          <w:sz w:val="24"/>
          <w:szCs w:val="24"/>
          <w:lang w:val="en-GB"/>
        </w:rPr>
        <w:t>audited</w:t>
      </w:r>
      <w:r w:rsidR="00BB2568" w:rsidRPr="00FB5AA7">
        <w:rPr>
          <w:rFonts w:ascii="Arial" w:hAnsi="Arial" w:cs="Arial"/>
          <w:sz w:val="24"/>
          <w:szCs w:val="24"/>
          <w:lang w:val="en-GB"/>
        </w:rPr>
        <w:t xml:space="preserve"> manually</w:t>
      </w:r>
      <w:r w:rsidR="00D94199" w:rsidRPr="00FB5AA7">
        <w:rPr>
          <w:rFonts w:ascii="Arial" w:hAnsi="Arial" w:cs="Arial"/>
          <w:sz w:val="24"/>
          <w:szCs w:val="24"/>
          <w:lang w:val="en-GB"/>
        </w:rPr>
        <w:t xml:space="preserve">. This is </w:t>
      </w:r>
      <w:r w:rsidR="004568F7" w:rsidRPr="00FB5AA7">
        <w:rPr>
          <w:rFonts w:ascii="Arial" w:hAnsi="Arial" w:cs="Arial"/>
          <w:sz w:val="24"/>
          <w:szCs w:val="24"/>
          <w:lang w:val="en-GB"/>
        </w:rPr>
        <w:t xml:space="preserve">most prevalent </w:t>
      </w:r>
      <w:r w:rsidR="00876BEB">
        <w:rPr>
          <w:rFonts w:ascii="Arial" w:hAnsi="Arial" w:cs="Arial"/>
          <w:sz w:val="24"/>
          <w:szCs w:val="24"/>
          <w:lang w:val="en-GB"/>
        </w:rPr>
        <w:t xml:space="preserve">in </w:t>
      </w:r>
      <w:r w:rsidR="00D94199" w:rsidRPr="00FB5AA7">
        <w:rPr>
          <w:rFonts w:ascii="Arial" w:hAnsi="Arial" w:cs="Arial"/>
          <w:sz w:val="24"/>
          <w:szCs w:val="24"/>
          <w:lang w:val="en-GB"/>
        </w:rPr>
        <w:t>chapter</w:t>
      </w:r>
      <w:r w:rsidR="00652A5B" w:rsidRPr="00FB5AA7">
        <w:rPr>
          <w:rFonts w:ascii="Arial" w:hAnsi="Arial" w:cs="Arial"/>
          <w:sz w:val="24"/>
          <w:szCs w:val="24"/>
          <w:lang w:val="en-GB"/>
        </w:rPr>
        <w:t xml:space="preserve"> 19 </w:t>
      </w:r>
      <w:r w:rsidR="00695659" w:rsidRPr="00FB5AA7">
        <w:rPr>
          <w:rFonts w:ascii="Arial" w:hAnsi="Arial" w:cs="Arial"/>
          <w:sz w:val="24"/>
          <w:szCs w:val="24"/>
          <w:lang w:val="en-GB"/>
        </w:rPr>
        <w:t xml:space="preserve">and 25 </w:t>
      </w:r>
      <w:r w:rsidR="00652A5B" w:rsidRPr="00FB5AA7">
        <w:rPr>
          <w:rFonts w:ascii="Arial" w:hAnsi="Arial" w:cs="Arial"/>
          <w:sz w:val="24"/>
          <w:szCs w:val="24"/>
          <w:lang w:val="en-GB"/>
        </w:rPr>
        <w:t xml:space="preserve">where the predictions match </w:t>
      </w:r>
      <w:r w:rsidR="00695659" w:rsidRPr="00FB5AA7">
        <w:rPr>
          <w:rFonts w:ascii="Arial" w:hAnsi="Arial" w:cs="Arial"/>
          <w:sz w:val="24"/>
          <w:szCs w:val="24"/>
          <w:lang w:val="en-GB"/>
        </w:rPr>
        <w:t xml:space="preserve">about </w:t>
      </w:r>
      <w:r w:rsidR="00652A5B" w:rsidRPr="00FB5AA7">
        <w:rPr>
          <w:rFonts w:ascii="Arial" w:hAnsi="Arial" w:cs="Arial"/>
          <w:sz w:val="24"/>
          <w:szCs w:val="24"/>
          <w:lang w:val="en-GB"/>
        </w:rPr>
        <w:t xml:space="preserve">98 per cent of the </w:t>
      </w:r>
      <w:r w:rsidR="00A475FA" w:rsidRPr="00FB5AA7">
        <w:rPr>
          <w:rFonts w:ascii="Arial" w:hAnsi="Arial" w:cs="Arial"/>
          <w:sz w:val="24"/>
          <w:szCs w:val="24"/>
          <w:lang w:val="en-GB"/>
        </w:rPr>
        <w:t xml:space="preserve">manual </w:t>
      </w:r>
      <w:r w:rsidR="00652A5B" w:rsidRPr="00FB5AA7">
        <w:rPr>
          <w:rFonts w:ascii="Arial" w:hAnsi="Arial" w:cs="Arial"/>
          <w:sz w:val="24"/>
          <w:szCs w:val="24"/>
          <w:lang w:val="en-GB"/>
        </w:rPr>
        <w:t>corrections.</w:t>
      </w:r>
      <w:r w:rsidR="00695659" w:rsidRPr="00FB5AA7">
        <w:rPr>
          <w:rFonts w:ascii="Arial" w:hAnsi="Arial" w:cs="Arial"/>
          <w:sz w:val="24"/>
          <w:szCs w:val="24"/>
          <w:lang w:val="en-GB"/>
        </w:rPr>
        <w:t xml:space="preserve"> Chapter </w:t>
      </w:r>
      <w:r w:rsidR="007D39E2" w:rsidRPr="00FB5AA7">
        <w:rPr>
          <w:rFonts w:ascii="Arial" w:hAnsi="Arial" w:cs="Arial"/>
          <w:sz w:val="24"/>
          <w:szCs w:val="24"/>
          <w:lang w:val="en-GB"/>
        </w:rPr>
        <w:t>20</w:t>
      </w:r>
      <w:r w:rsidR="00695659" w:rsidRPr="00FB5AA7">
        <w:rPr>
          <w:rFonts w:ascii="Arial" w:hAnsi="Arial" w:cs="Arial"/>
          <w:sz w:val="24"/>
          <w:szCs w:val="24"/>
          <w:lang w:val="en-GB"/>
        </w:rPr>
        <w:t xml:space="preserve"> has, with 82</w:t>
      </w:r>
      <w:r w:rsidRPr="00FB5AA7">
        <w:rPr>
          <w:rFonts w:ascii="Arial" w:hAnsi="Arial" w:cs="Arial"/>
          <w:sz w:val="24"/>
          <w:szCs w:val="24"/>
          <w:lang w:val="en-GB"/>
        </w:rPr>
        <w:t>,8</w:t>
      </w:r>
      <w:r w:rsidR="00695659" w:rsidRPr="00FB5AA7">
        <w:rPr>
          <w:rFonts w:ascii="Arial" w:hAnsi="Arial" w:cs="Arial"/>
          <w:sz w:val="24"/>
          <w:szCs w:val="24"/>
          <w:lang w:val="en-GB"/>
        </w:rPr>
        <w:t xml:space="preserve"> per cent</w:t>
      </w:r>
      <w:r w:rsidR="006061F0" w:rsidRPr="00FB5AA7">
        <w:rPr>
          <w:rFonts w:ascii="Arial" w:hAnsi="Arial" w:cs="Arial"/>
          <w:sz w:val="24"/>
          <w:szCs w:val="24"/>
          <w:lang w:val="en-GB"/>
        </w:rPr>
        <w:t>,</w:t>
      </w:r>
      <w:r w:rsidR="007D39E2" w:rsidRPr="00FB5AA7">
        <w:rPr>
          <w:rFonts w:ascii="Arial" w:hAnsi="Arial" w:cs="Arial"/>
          <w:sz w:val="24"/>
          <w:szCs w:val="24"/>
          <w:lang w:val="en-GB"/>
        </w:rPr>
        <w:t xml:space="preserve"> a</w:t>
      </w:r>
      <w:r w:rsidR="00695659" w:rsidRPr="00FB5AA7">
        <w:rPr>
          <w:rFonts w:ascii="Arial" w:hAnsi="Arial" w:cs="Arial"/>
          <w:sz w:val="24"/>
          <w:szCs w:val="24"/>
          <w:lang w:val="en-GB"/>
        </w:rPr>
        <w:t xml:space="preserve"> considerabl</w:t>
      </w:r>
      <w:r w:rsidR="002B3B08" w:rsidRPr="00FB5AA7">
        <w:rPr>
          <w:rFonts w:ascii="Arial" w:hAnsi="Arial" w:cs="Arial"/>
          <w:sz w:val="24"/>
          <w:szCs w:val="24"/>
          <w:lang w:val="en-GB"/>
        </w:rPr>
        <w:t>y</w:t>
      </w:r>
      <w:r w:rsidR="00695659" w:rsidRPr="00FB5AA7">
        <w:rPr>
          <w:rFonts w:ascii="Arial" w:hAnsi="Arial" w:cs="Arial"/>
          <w:sz w:val="24"/>
          <w:szCs w:val="24"/>
          <w:lang w:val="en-GB"/>
        </w:rPr>
        <w:t xml:space="preserve"> lower hit ratio</w:t>
      </w:r>
      <w:r w:rsidR="00A475FA" w:rsidRPr="00FB5AA7">
        <w:rPr>
          <w:rFonts w:ascii="Arial" w:hAnsi="Arial" w:cs="Arial"/>
          <w:sz w:val="24"/>
          <w:szCs w:val="24"/>
          <w:lang w:val="en-GB"/>
        </w:rPr>
        <w:t xml:space="preserve">, while </w:t>
      </w:r>
      <w:r w:rsidR="007D39E2" w:rsidRPr="00FB5AA7">
        <w:rPr>
          <w:rFonts w:ascii="Arial" w:hAnsi="Arial" w:cs="Arial"/>
          <w:sz w:val="24"/>
          <w:szCs w:val="24"/>
          <w:lang w:val="en-GB"/>
        </w:rPr>
        <w:t xml:space="preserve">chapter 57 </w:t>
      </w:r>
      <w:r w:rsidR="00695659" w:rsidRPr="00FB5AA7">
        <w:rPr>
          <w:rFonts w:ascii="Arial" w:hAnsi="Arial" w:cs="Arial"/>
          <w:sz w:val="24"/>
          <w:szCs w:val="24"/>
          <w:lang w:val="en-GB"/>
        </w:rPr>
        <w:t xml:space="preserve">is not suited for any analysis </w:t>
      </w:r>
      <w:r w:rsidR="007D39E2" w:rsidRPr="00FB5AA7">
        <w:rPr>
          <w:rFonts w:ascii="Arial" w:hAnsi="Arial" w:cs="Arial"/>
          <w:sz w:val="24"/>
          <w:szCs w:val="24"/>
          <w:lang w:val="en-GB"/>
        </w:rPr>
        <w:t>in group 1</w:t>
      </w:r>
      <w:r w:rsidR="00695659" w:rsidRPr="00FB5AA7">
        <w:rPr>
          <w:rFonts w:ascii="Arial" w:hAnsi="Arial" w:cs="Arial"/>
          <w:sz w:val="24"/>
          <w:szCs w:val="24"/>
          <w:lang w:val="en-GB"/>
        </w:rPr>
        <w:t xml:space="preserve"> since it has few corrections. </w:t>
      </w:r>
      <w:r w:rsidR="006061F0" w:rsidRPr="00FB5AA7">
        <w:rPr>
          <w:rFonts w:ascii="Arial" w:hAnsi="Arial" w:cs="Arial"/>
          <w:sz w:val="24"/>
          <w:szCs w:val="24"/>
          <w:lang w:val="en-GB"/>
        </w:rPr>
        <w:t xml:space="preserve">There is </w:t>
      </w:r>
      <w:r w:rsidRPr="00FB5AA7">
        <w:rPr>
          <w:rFonts w:ascii="Arial" w:hAnsi="Arial" w:cs="Arial"/>
          <w:sz w:val="24"/>
          <w:szCs w:val="24"/>
          <w:lang w:val="en-GB"/>
        </w:rPr>
        <w:t xml:space="preserve">a considerable </w:t>
      </w:r>
      <w:r w:rsidR="006061F0" w:rsidRPr="00FB5AA7">
        <w:rPr>
          <w:rFonts w:ascii="Arial" w:hAnsi="Arial" w:cs="Arial"/>
          <w:sz w:val="24"/>
          <w:szCs w:val="24"/>
          <w:lang w:val="en-GB"/>
        </w:rPr>
        <w:t xml:space="preserve">diversity in </w:t>
      </w:r>
      <w:r w:rsidRPr="00FB5AA7">
        <w:rPr>
          <w:rFonts w:ascii="Arial" w:hAnsi="Arial" w:cs="Arial"/>
          <w:sz w:val="24"/>
          <w:szCs w:val="24"/>
          <w:lang w:val="en-GB"/>
        </w:rPr>
        <w:t xml:space="preserve">unique </w:t>
      </w:r>
      <w:r w:rsidR="006061F0" w:rsidRPr="00FB5AA7">
        <w:rPr>
          <w:rFonts w:ascii="Arial" w:hAnsi="Arial" w:cs="Arial"/>
          <w:sz w:val="24"/>
          <w:szCs w:val="24"/>
          <w:lang w:val="en-GB"/>
        </w:rPr>
        <w:t xml:space="preserve">strings used in </w:t>
      </w:r>
      <w:r w:rsidRPr="00FB5AA7">
        <w:rPr>
          <w:rFonts w:ascii="Arial" w:hAnsi="Arial" w:cs="Arial"/>
          <w:sz w:val="24"/>
          <w:szCs w:val="24"/>
          <w:lang w:val="en-GB"/>
        </w:rPr>
        <w:t xml:space="preserve">the commodity text variable in </w:t>
      </w:r>
      <w:r w:rsidR="006061F0" w:rsidRPr="00FB5AA7">
        <w:rPr>
          <w:rFonts w:ascii="Arial" w:hAnsi="Arial" w:cs="Arial"/>
          <w:sz w:val="24"/>
          <w:szCs w:val="24"/>
          <w:lang w:val="en-GB"/>
        </w:rPr>
        <w:t>chapter 20</w:t>
      </w:r>
      <w:r w:rsidR="007D39E2" w:rsidRPr="00FB5AA7">
        <w:rPr>
          <w:rFonts w:ascii="Arial" w:hAnsi="Arial" w:cs="Arial"/>
          <w:sz w:val="24"/>
          <w:szCs w:val="24"/>
          <w:lang w:val="en-GB"/>
        </w:rPr>
        <w:t>. M</w:t>
      </w:r>
      <w:r w:rsidR="006061F0" w:rsidRPr="00FB5AA7">
        <w:rPr>
          <w:rFonts w:ascii="Arial" w:hAnsi="Arial" w:cs="Arial"/>
          <w:sz w:val="24"/>
          <w:szCs w:val="24"/>
          <w:lang w:val="en-GB"/>
        </w:rPr>
        <w:t>ore than 6</w:t>
      </w:r>
      <w:r w:rsidRPr="00FB5AA7">
        <w:rPr>
          <w:rFonts w:ascii="Arial" w:hAnsi="Arial" w:cs="Arial"/>
          <w:sz w:val="24"/>
          <w:szCs w:val="24"/>
          <w:lang w:val="en-GB"/>
        </w:rPr>
        <w:t xml:space="preserve"> </w:t>
      </w:r>
      <w:r w:rsidR="006061F0" w:rsidRPr="00FB5AA7">
        <w:rPr>
          <w:rFonts w:ascii="Arial" w:hAnsi="Arial" w:cs="Arial"/>
          <w:sz w:val="24"/>
          <w:szCs w:val="24"/>
          <w:lang w:val="en-GB"/>
        </w:rPr>
        <w:t>000 string combinations with a count larger than 1</w:t>
      </w:r>
      <w:r w:rsidR="007D39E2" w:rsidRPr="00FB5AA7">
        <w:rPr>
          <w:rFonts w:ascii="Arial" w:hAnsi="Arial" w:cs="Arial"/>
          <w:sz w:val="24"/>
          <w:szCs w:val="24"/>
          <w:lang w:val="en-GB"/>
        </w:rPr>
        <w:t xml:space="preserve"> are found in this chapter. The </w:t>
      </w:r>
      <w:r w:rsidR="006061F0" w:rsidRPr="00FB5AA7">
        <w:rPr>
          <w:rFonts w:ascii="Arial" w:hAnsi="Arial" w:cs="Arial"/>
          <w:sz w:val="24"/>
          <w:szCs w:val="24"/>
          <w:lang w:val="en-GB"/>
        </w:rPr>
        <w:t xml:space="preserve">diversity is even </w:t>
      </w:r>
      <w:r w:rsidR="007D39E2" w:rsidRPr="00FB5AA7">
        <w:rPr>
          <w:rFonts w:ascii="Arial" w:hAnsi="Arial" w:cs="Arial"/>
          <w:sz w:val="24"/>
          <w:szCs w:val="24"/>
          <w:lang w:val="en-GB"/>
        </w:rPr>
        <w:t xml:space="preserve">larger </w:t>
      </w:r>
      <w:r w:rsidR="006061F0" w:rsidRPr="00FB5AA7">
        <w:rPr>
          <w:rFonts w:ascii="Arial" w:hAnsi="Arial" w:cs="Arial"/>
          <w:sz w:val="24"/>
          <w:szCs w:val="24"/>
          <w:lang w:val="en-GB"/>
        </w:rPr>
        <w:t>for chapter 19</w:t>
      </w:r>
      <w:r w:rsidR="007D39E2" w:rsidRPr="00FB5AA7">
        <w:rPr>
          <w:rFonts w:ascii="Arial" w:hAnsi="Arial" w:cs="Arial"/>
          <w:sz w:val="24"/>
          <w:szCs w:val="24"/>
          <w:lang w:val="en-GB"/>
        </w:rPr>
        <w:t xml:space="preserve">, with </w:t>
      </w:r>
      <w:r w:rsidR="006061F0" w:rsidRPr="00FB5AA7">
        <w:rPr>
          <w:rFonts w:ascii="Arial" w:hAnsi="Arial" w:cs="Arial"/>
          <w:sz w:val="24"/>
          <w:szCs w:val="24"/>
          <w:lang w:val="en-GB"/>
        </w:rPr>
        <w:t>14 000 string combinations</w:t>
      </w:r>
      <w:r w:rsidR="007D39E2" w:rsidRPr="00FB5AA7">
        <w:rPr>
          <w:rFonts w:ascii="Arial" w:hAnsi="Arial" w:cs="Arial"/>
          <w:sz w:val="24"/>
          <w:szCs w:val="24"/>
          <w:lang w:val="en-GB"/>
        </w:rPr>
        <w:t>, and this chapter as mentioned</w:t>
      </w:r>
      <w:r w:rsidR="00A475FA" w:rsidRPr="00FB5AA7">
        <w:rPr>
          <w:rFonts w:ascii="Arial" w:hAnsi="Arial" w:cs="Arial"/>
          <w:sz w:val="24"/>
          <w:szCs w:val="24"/>
          <w:lang w:val="en-GB"/>
        </w:rPr>
        <w:t xml:space="preserve"> earlier also</w:t>
      </w:r>
      <w:r w:rsidR="007D39E2" w:rsidRPr="00FB5AA7">
        <w:rPr>
          <w:rFonts w:ascii="Arial" w:hAnsi="Arial" w:cs="Arial"/>
          <w:sz w:val="24"/>
          <w:szCs w:val="24"/>
          <w:lang w:val="en-GB"/>
        </w:rPr>
        <w:t xml:space="preserve"> has a </w:t>
      </w:r>
      <w:r w:rsidR="006061F0" w:rsidRPr="00FB5AA7">
        <w:rPr>
          <w:rFonts w:ascii="Arial" w:hAnsi="Arial" w:cs="Arial"/>
          <w:sz w:val="24"/>
          <w:szCs w:val="24"/>
          <w:lang w:val="en-GB"/>
        </w:rPr>
        <w:t>better hit ratio. This makes it uncertain whether the number of strings in the text has a big impact for the prediction</w:t>
      </w:r>
      <w:r w:rsidR="00A475FA" w:rsidRPr="00FB5AA7">
        <w:rPr>
          <w:rFonts w:ascii="Arial" w:hAnsi="Arial" w:cs="Arial"/>
          <w:sz w:val="24"/>
          <w:szCs w:val="24"/>
          <w:lang w:val="en-GB"/>
        </w:rPr>
        <w:t xml:space="preserve"> results</w:t>
      </w:r>
      <w:r w:rsidR="006061F0" w:rsidRPr="00FB5AA7">
        <w:rPr>
          <w:rFonts w:ascii="Arial" w:hAnsi="Arial" w:cs="Arial"/>
          <w:sz w:val="24"/>
          <w:szCs w:val="24"/>
          <w:lang w:val="en-GB"/>
        </w:rPr>
        <w:t>.</w:t>
      </w:r>
    </w:p>
    <w:p w14:paraId="41EDDE68" w14:textId="36DD6369" w:rsidR="00E733CF" w:rsidRPr="00FB5AA7" w:rsidRDefault="004568F7" w:rsidP="00E733CF">
      <w:pPr>
        <w:spacing w:before="120" w:after="0" w:line="360" w:lineRule="auto"/>
        <w:jc w:val="both"/>
        <w:rPr>
          <w:rFonts w:ascii="Arial" w:hAnsi="Arial" w:cs="Arial"/>
          <w:sz w:val="24"/>
          <w:szCs w:val="24"/>
          <w:lang w:val="en-GB"/>
        </w:rPr>
      </w:pPr>
      <w:r w:rsidRPr="00FB5AA7">
        <w:rPr>
          <w:rFonts w:ascii="Arial" w:hAnsi="Arial" w:cs="Arial"/>
          <w:sz w:val="24"/>
          <w:szCs w:val="24"/>
          <w:lang w:val="en-GB"/>
        </w:rPr>
        <w:t>In group 2</w:t>
      </w:r>
      <w:r w:rsidR="006A7BEE" w:rsidRPr="00FB5AA7">
        <w:rPr>
          <w:rFonts w:ascii="Arial" w:hAnsi="Arial" w:cs="Arial"/>
          <w:sz w:val="24"/>
          <w:szCs w:val="24"/>
          <w:lang w:val="en-GB"/>
        </w:rPr>
        <w:t xml:space="preserve"> there are overall a lot more observations</w:t>
      </w:r>
      <w:r w:rsidR="007D39E2" w:rsidRPr="00FB5AA7">
        <w:rPr>
          <w:rFonts w:ascii="Arial" w:hAnsi="Arial" w:cs="Arial"/>
          <w:sz w:val="24"/>
          <w:szCs w:val="24"/>
          <w:lang w:val="en-GB"/>
        </w:rPr>
        <w:t xml:space="preserve"> than in group 1</w:t>
      </w:r>
      <w:r w:rsidR="006A7BEE" w:rsidRPr="00FB5AA7">
        <w:rPr>
          <w:rFonts w:ascii="Arial" w:hAnsi="Arial" w:cs="Arial"/>
          <w:sz w:val="24"/>
          <w:szCs w:val="24"/>
          <w:lang w:val="en-GB"/>
        </w:rPr>
        <w:t xml:space="preserve">. </w:t>
      </w:r>
      <w:r w:rsidR="00876BEB">
        <w:rPr>
          <w:rFonts w:ascii="Arial" w:hAnsi="Arial" w:cs="Arial"/>
          <w:sz w:val="24"/>
          <w:szCs w:val="24"/>
          <w:lang w:val="en-GB"/>
        </w:rPr>
        <w:t>However, t</w:t>
      </w:r>
      <w:r w:rsidR="00876BEB" w:rsidRPr="00FB5AA7">
        <w:rPr>
          <w:rFonts w:ascii="Arial" w:hAnsi="Arial" w:cs="Arial"/>
          <w:sz w:val="24"/>
          <w:szCs w:val="24"/>
          <w:lang w:val="en-GB"/>
        </w:rPr>
        <w:t xml:space="preserve">he </w:t>
      </w:r>
      <w:r w:rsidR="00BB2568" w:rsidRPr="00FB5AA7">
        <w:rPr>
          <w:rFonts w:ascii="Arial" w:hAnsi="Arial" w:cs="Arial"/>
          <w:sz w:val="24"/>
          <w:szCs w:val="24"/>
          <w:lang w:val="en-GB"/>
        </w:rPr>
        <w:t xml:space="preserve">percentage of observations </w:t>
      </w:r>
      <w:r w:rsidR="00C606E6" w:rsidRPr="00FB5AA7">
        <w:rPr>
          <w:rFonts w:ascii="Arial" w:hAnsi="Arial" w:cs="Arial"/>
          <w:sz w:val="24"/>
          <w:szCs w:val="24"/>
          <w:lang w:val="en-GB"/>
        </w:rPr>
        <w:t>where the predicted and current classification coincide</w:t>
      </w:r>
      <w:r w:rsidR="00A2033C" w:rsidRPr="00FB5AA7">
        <w:rPr>
          <w:rFonts w:ascii="Arial" w:hAnsi="Arial" w:cs="Arial"/>
          <w:sz w:val="24"/>
          <w:szCs w:val="24"/>
          <w:lang w:val="en-GB"/>
        </w:rPr>
        <w:t xml:space="preserve"> </w:t>
      </w:r>
      <w:r w:rsidR="00BB2568" w:rsidRPr="00FB5AA7">
        <w:rPr>
          <w:rFonts w:ascii="Arial" w:hAnsi="Arial" w:cs="Arial"/>
          <w:sz w:val="24"/>
          <w:szCs w:val="24"/>
          <w:lang w:val="en-GB"/>
        </w:rPr>
        <w:t>are only marginally lower tha</w:t>
      </w:r>
      <w:r w:rsidR="00A54E05" w:rsidRPr="00FB5AA7">
        <w:rPr>
          <w:rFonts w:ascii="Arial" w:hAnsi="Arial" w:cs="Arial"/>
          <w:sz w:val="24"/>
          <w:szCs w:val="24"/>
          <w:lang w:val="en-GB"/>
        </w:rPr>
        <w:t>n</w:t>
      </w:r>
      <w:r w:rsidR="00BB2568" w:rsidRPr="00FB5AA7">
        <w:rPr>
          <w:rFonts w:ascii="Arial" w:hAnsi="Arial" w:cs="Arial"/>
          <w:sz w:val="24"/>
          <w:szCs w:val="24"/>
          <w:lang w:val="en-GB"/>
        </w:rPr>
        <w:t xml:space="preserve"> for group 1.</w:t>
      </w:r>
      <w:r w:rsidR="006A7BEE" w:rsidRPr="00FB5AA7">
        <w:rPr>
          <w:rFonts w:ascii="Arial" w:hAnsi="Arial" w:cs="Arial"/>
          <w:sz w:val="24"/>
          <w:szCs w:val="24"/>
          <w:lang w:val="en-GB"/>
        </w:rPr>
        <w:t xml:space="preserve"> </w:t>
      </w:r>
      <w:r w:rsidR="00E733CF" w:rsidRPr="00FB5AA7">
        <w:rPr>
          <w:rFonts w:ascii="Arial" w:hAnsi="Arial" w:cs="Arial"/>
          <w:sz w:val="24"/>
          <w:szCs w:val="24"/>
          <w:lang w:val="en-GB"/>
        </w:rPr>
        <w:t>In chapter 19 for example</w:t>
      </w:r>
      <w:r w:rsidR="00876BEB">
        <w:rPr>
          <w:rFonts w:ascii="Arial" w:hAnsi="Arial" w:cs="Arial"/>
          <w:sz w:val="24"/>
          <w:szCs w:val="24"/>
          <w:lang w:val="en-GB"/>
        </w:rPr>
        <w:t>,</w:t>
      </w:r>
      <w:r w:rsidR="00E733CF" w:rsidRPr="00FB5AA7">
        <w:rPr>
          <w:rFonts w:ascii="Arial" w:hAnsi="Arial" w:cs="Arial"/>
          <w:sz w:val="24"/>
          <w:szCs w:val="24"/>
          <w:lang w:val="en-GB"/>
        </w:rPr>
        <w:t xml:space="preserve"> 96 per cent of the predictions correspond with the current classification code. The</w:t>
      </w:r>
      <w:r w:rsidR="00917AF5" w:rsidRPr="00FB5AA7">
        <w:rPr>
          <w:rFonts w:ascii="Arial" w:hAnsi="Arial" w:cs="Arial"/>
          <w:sz w:val="24"/>
          <w:szCs w:val="24"/>
          <w:lang w:val="en-GB"/>
        </w:rPr>
        <w:t xml:space="preserve"> observations that differ from the current code </w:t>
      </w:r>
      <w:r w:rsidR="00E733CF" w:rsidRPr="00FB5AA7">
        <w:rPr>
          <w:rFonts w:ascii="Arial" w:hAnsi="Arial" w:cs="Arial"/>
          <w:sz w:val="24"/>
          <w:szCs w:val="24"/>
          <w:lang w:val="en-GB"/>
        </w:rPr>
        <w:t>still constitute almost 1 600 observations, which would take a considerable time to control manually. As a comparison we see that the total number of corrected observations for chapter 19 is</w:t>
      </w:r>
      <w:r w:rsidR="00AE5DAD" w:rsidRPr="00FB5AA7">
        <w:rPr>
          <w:rFonts w:ascii="Arial" w:hAnsi="Arial" w:cs="Arial"/>
          <w:sz w:val="24"/>
          <w:szCs w:val="24"/>
          <w:lang w:val="en-GB"/>
        </w:rPr>
        <w:t xml:space="preserve"> almost</w:t>
      </w:r>
      <w:r w:rsidR="00E733CF" w:rsidRPr="00FB5AA7">
        <w:rPr>
          <w:rFonts w:ascii="Arial" w:hAnsi="Arial" w:cs="Arial"/>
          <w:sz w:val="24"/>
          <w:szCs w:val="24"/>
          <w:lang w:val="en-GB"/>
        </w:rPr>
        <w:t xml:space="preserve"> 800</w:t>
      </w:r>
      <w:r w:rsidR="00917AF5" w:rsidRPr="00FB5AA7">
        <w:rPr>
          <w:rFonts w:ascii="Arial" w:hAnsi="Arial" w:cs="Arial"/>
          <w:sz w:val="24"/>
          <w:szCs w:val="24"/>
          <w:lang w:val="en-GB"/>
        </w:rPr>
        <w:t xml:space="preserve">. </w:t>
      </w:r>
      <w:r w:rsidR="00AE5DAD" w:rsidRPr="00FB5AA7">
        <w:rPr>
          <w:rFonts w:ascii="Arial" w:hAnsi="Arial" w:cs="Arial"/>
          <w:sz w:val="24"/>
          <w:szCs w:val="24"/>
          <w:lang w:val="en-GB"/>
        </w:rPr>
        <w:t xml:space="preserve">This means that </w:t>
      </w:r>
      <w:r w:rsidR="00917AF5" w:rsidRPr="00FB5AA7">
        <w:rPr>
          <w:rFonts w:ascii="Arial" w:hAnsi="Arial" w:cs="Arial"/>
          <w:sz w:val="24"/>
          <w:szCs w:val="24"/>
          <w:lang w:val="en-GB"/>
        </w:rPr>
        <w:t xml:space="preserve">we would have to control twice as many </w:t>
      </w:r>
      <w:r w:rsidR="007907F7" w:rsidRPr="00FB5AA7">
        <w:rPr>
          <w:rFonts w:ascii="Arial" w:hAnsi="Arial" w:cs="Arial"/>
          <w:sz w:val="24"/>
          <w:szCs w:val="24"/>
          <w:lang w:val="en-GB"/>
        </w:rPr>
        <w:t xml:space="preserve">observations </w:t>
      </w:r>
      <w:r w:rsidR="00917AF5" w:rsidRPr="00FB5AA7">
        <w:rPr>
          <w:rFonts w:ascii="Arial" w:hAnsi="Arial" w:cs="Arial"/>
          <w:sz w:val="24"/>
          <w:szCs w:val="24"/>
          <w:lang w:val="en-GB"/>
        </w:rPr>
        <w:t xml:space="preserve">as we already have corrected if we were to control all the </w:t>
      </w:r>
      <w:r w:rsidR="007907F7" w:rsidRPr="00FB5AA7">
        <w:rPr>
          <w:rFonts w:ascii="Arial" w:hAnsi="Arial" w:cs="Arial"/>
          <w:sz w:val="24"/>
          <w:szCs w:val="24"/>
          <w:lang w:val="en-GB"/>
        </w:rPr>
        <w:t xml:space="preserve">observations with differing </w:t>
      </w:r>
      <w:r w:rsidR="00917AF5" w:rsidRPr="00FB5AA7">
        <w:rPr>
          <w:rFonts w:ascii="Arial" w:hAnsi="Arial" w:cs="Arial"/>
          <w:sz w:val="24"/>
          <w:szCs w:val="24"/>
          <w:lang w:val="en-GB"/>
        </w:rPr>
        <w:t>prediction</w:t>
      </w:r>
      <w:r w:rsidR="007907F7" w:rsidRPr="00FB5AA7">
        <w:rPr>
          <w:rFonts w:ascii="Arial" w:hAnsi="Arial" w:cs="Arial"/>
          <w:sz w:val="24"/>
          <w:szCs w:val="24"/>
          <w:lang w:val="en-GB"/>
        </w:rPr>
        <w:t xml:space="preserve"> codes </w:t>
      </w:r>
      <w:r w:rsidR="00917AF5" w:rsidRPr="00FB5AA7">
        <w:rPr>
          <w:rFonts w:ascii="Arial" w:hAnsi="Arial" w:cs="Arial"/>
          <w:sz w:val="24"/>
          <w:szCs w:val="24"/>
          <w:lang w:val="en-GB"/>
        </w:rPr>
        <w:t>here.</w:t>
      </w:r>
      <w:r w:rsidR="00E733CF" w:rsidRPr="00FB5AA7">
        <w:rPr>
          <w:rFonts w:ascii="Arial" w:hAnsi="Arial" w:cs="Arial"/>
          <w:sz w:val="24"/>
          <w:szCs w:val="24"/>
          <w:lang w:val="en-GB"/>
        </w:rPr>
        <w:t xml:space="preserve"> In chapter 57 approximately 80 per cent of the predictions hit the current classification code. This is considerably less precise than what we saw in the </w:t>
      </w:r>
      <w:r w:rsidR="00876BEB">
        <w:rPr>
          <w:rFonts w:ascii="Arial" w:hAnsi="Arial" w:cs="Arial"/>
          <w:sz w:val="24"/>
          <w:szCs w:val="24"/>
          <w:lang w:val="en-GB"/>
        </w:rPr>
        <w:t xml:space="preserve">other </w:t>
      </w:r>
      <w:r w:rsidR="00E733CF" w:rsidRPr="00FB5AA7">
        <w:rPr>
          <w:rFonts w:ascii="Arial" w:hAnsi="Arial" w:cs="Arial"/>
          <w:sz w:val="24"/>
          <w:szCs w:val="24"/>
          <w:lang w:val="en-GB"/>
        </w:rPr>
        <w:t xml:space="preserve">three chapters. One reason </w:t>
      </w:r>
      <w:r w:rsidR="00E733CF" w:rsidRPr="00FB5AA7">
        <w:rPr>
          <w:rFonts w:ascii="Arial" w:hAnsi="Arial" w:cs="Arial"/>
          <w:sz w:val="24"/>
          <w:szCs w:val="24"/>
          <w:lang w:val="en-GB"/>
        </w:rPr>
        <w:lastRenderedPageBreak/>
        <w:t xml:space="preserve">for the low hit rate can be that the </w:t>
      </w:r>
      <w:r w:rsidR="00917AF5" w:rsidRPr="00FB5AA7">
        <w:rPr>
          <w:rFonts w:ascii="Arial" w:hAnsi="Arial" w:cs="Arial"/>
          <w:sz w:val="24"/>
          <w:szCs w:val="24"/>
          <w:lang w:val="en-GB"/>
        </w:rPr>
        <w:t xml:space="preserve">absence </w:t>
      </w:r>
      <w:r w:rsidR="00E733CF" w:rsidRPr="00FB5AA7">
        <w:rPr>
          <w:rFonts w:ascii="Arial" w:hAnsi="Arial" w:cs="Arial"/>
          <w:sz w:val="24"/>
          <w:szCs w:val="24"/>
          <w:lang w:val="en-GB"/>
        </w:rPr>
        <w:t xml:space="preserve">of corrections </w:t>
      </w:r>
      <w:r w:rsidR="00917AF5" w:rsidRPr="00FB5AA7">
        <w:rPr>
          <w:rFonts w:ascii="Arial" w:hAnsi="Arial" w:cs="Arial"/>
          <w:sz w:val="24"/>
          <w:szCs w:val="24"/>
          <w:lang w:val="en-GB"/>
        </w:rPr>
        <w:t>makes th</w:t>
      </w:r>
      <w:r w:rsidR="00524E3B" w:rsidRPr="00FB5AA7">
        <w:rPr>
          <w:rFonts w:ascii="Arial" w:hAnsi="Arial" w:cs="Arial"/>
          <w:sz w:val="24"/>
          <w:szCs w:val="24"/>
          <w:lang w:val="en-GB"/>
        </w:rPr>
        <w:t xml:space="preserve">e data in this </w:t>
      </w:r>
      <w:r w:rsidR="00E733CF" w:rsidRPr="00FB5AA7">
        <w:rPr>
          <w:rFonts w:ascii="Arial" w:hAnsi="Arial" w:cs="Arial"/>
          <w:sz w:val="24"/>
          <w:szCs w:val="24"/>
          <w:lang w:val="en-GB"/>
        </w:rPr>
        <w:t xml:space="preserve">chapter </w:t>
      </w:r>
      <w:r w:rsidR="00917AF5" w:rsidRPr="00FB5AA7">
        <w:rPr>
          <w:rFonts w:ascii="Arial" w:hAnsi="Arial" w:cs="Arial"/>
          <w:sz w:val="24"/>
          <w:szCs w:val="24"/>
          <w:lang w:val="en-GB"/>
        </w:rPr>
        <w:t xml:space="preserve">less </w:t>
      </w:r>
      <w:r w:rsidR="00524E3B" w:rsidRPr="00FB5AA7">
        <w:rPr>
          <w:rFonts w:ascii="Arial" w:hAnsi="Arial" w:cs="Arial"/>
          <w:sz w:val="24"/>
          <w:szCs w:val="24"/>
          <w:lang w:val="en-GB"/>
        </w:rPr>
        <w:t xml:space="preserve">prepared for machine learning models. Data used in machine learning need to be consistent and prepared for the model to work properly. </w:t>
      </w:r>
    </w:p>
    <w:p w14:paraId="5D7A0822" w14:textId="591F402A" w:rsidR="0077132D" w:rsidRPr="00FB5AA7" w:rsidRDefault="00917AF5" w:rsidP="0077132D">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In </w:t>
      </w:r>
      <w:r w:rsidR="0077132D" w:rsidRPr="00FB5AA7">
        <w:rPr>
          <w:rFonts w:ascii="Arial" w:hAnsi="Arial" w:cs="Arial"/>
          <w:sz w:val="24"/>
          <w:szCs w:val="24"/>
          <w:lang w:val="en-GB"/>
        </w:rPr>
        <w:t>group 2 s</w:t>
      </w:r>
      <w:r w:rsidR="006A7BEE" w:rsidRPr="00FB5AA7">
        <w:rPr>
          <w:rFonts w:ascii="Arial" w:hAnsi="Arial" w:cs="Arial"/>
          <w:sz w:val="24"/>
          <w:szCs w:val="24"/>
          <w:lang w:val="en-GB"/>
        </w:rPr>
        <w:t xml:space="preserve">ome of the predictions </w:t>
      </w:r>
      <w:r w:rsidRPr="00FB5AA7">
        <w:rPr>
          <w:rFonts w:ascii="Arial" w:hAnsi="Arial" w:cs="Arial"/>
          <w:sz w:val="24"/>
          <w:szCs w:val="24"/>
          <w:lang w:val="en-GB"/>
        </w:rPr>
        <w:t>that</w:t>
      </w:r>
      <w:r w:rsidR="00652A5B" w:rsidRPr="00FB5AA7">
        <w:rPr>
          <w:rFonts w:ascii="Arial" w:hAnsi="Arial" w:cs="Arial"/>
          <w:sz w:val="24"/>
          <w:szCs w:val="24"/>
          <w:lang w:val="en-GB"/>
        </w:rPr>
        <w:t xml:space="preserve"> differ from the current codes </w:t>
      </w:r>
      <w:r w:rsidR="006A7BEE" w:rsidRPr="00FB5AA7">
        <w:rPr>
          <w:rFonts w:ascii="Arial" w:hAnsi="Arial" w:cs="Arial"/>
          <w:sz w:val="24"/>
          <w:szCs w:val="24"/>
          <w:lang w:val="en-GB"/>
        </w:rPr>
        <w:t xml:space="preserve">are likely to be misclassifications that </w:t>
      </w:r>
      <w:r w:rsidR="0077132D" w:rsidRPr="00FB5AA7">
        <w:rPr>
          <w:rFonts w:ascii="Arial" w:hAnsi="Arial" w:cs="Arial"/>
          <w:sz w:val="24"/>
          <w:szCs w:val="24"/>
          <w:lang w:val="en-GB"/>
        </w:rPr>
        <w:t>auditors have been una</w:t>
      </w:r>
      <w:r w:rsidR="008E3181" w:rsidRPr="00FB5AA7">
        <w:rPr>
          <w:rFonts w:ascii="Arial" w:hAnsi="Arial" w:cs="Arial"/>
          <w:sz w:val="24"/>
          <w:szCs w:val="24"/>
          <w:lang w:val="en-GB"/>
        </w:rPr>
        <w:t>ble</w:t>
      </w:r>
      <w:r w:rsidR="0077132D" w:rsidRPr="00FB5AA7">
        <w:rPr>
          <w:rFonts w:ascii="Arial" w:hAnsi="Arial" w:cs="Arial"/>
          <w:sz w:val="24"/>
          <w:szCs w:val="24"/>
          <w:lang w:val="en-GB"/>
        </w:rPr>
        <w:t xml:space="preserve"> to </w:t>
      </w:r>
      <w:r w:rsidR="006A7BEE" w:rsidRPr="00FB5AA7">
        <w:rPr>
          <w:rFonts w:ascii="Arial" w:hAnsi="Arial" w:cs="Arial"/>
          <w:sz w:val="24"/>
          <w:szCs w:val="24"/>
          <w:lang w:val="en-GB"/>
        </w:rPr>
        <w:t>ident</w:t>
      </w:r>
      <w:r w:rsidR="0077132D" w:rsidRPr="00FB5AA7">
        <w:rPr>
          <w:rFonts w:ascii="Arial" w:hAnsi="Arial" w:cs="Arial"/>
          <w:sz w:val="24"/>
          <w:szCs w:val="24"/>
          <w:lang w:val="en-GB"/>
        </w:rPr>
        <w:t>ify earlier</w:t>
      </w:r>
      <w:r w:rsidR="00652A5B" w:rsidRPr="00FB5AA7">
        <w:rPr>
          <w:rFonts w:ascii="Arial" w:hAnsi="Arial" w:cs="Arial"/>
          <w:sz w:val="24"/>
          <w:szCs w:val="24"/>
          <w:lang w:val="en-GB"/>
        </w:rPr>
        <w:t xml:space="preserve">. Probably </w:t>
      </w:r>
      <w:r w:rsidR="00A2033C" w:rsidRPr="00FB5AA7">
        <w:rPr>
          <w:rFonts w:ascii="Arial" w:hAnsi="Arial" w:cs="Arial"/>
          <w:sz w:val="24"/>
          <w:szCs w:val="24"/>
          <w:lang w:val="en-GB"/>
        </w:rPr>
        <w:t xml:space="preserve">not </w:t>
      </w:r>
      <w:r w:rsidR="00D94199" w:rsidRPr="00FB5AA7">
        <w:rPr>
          <w:rFonts w:ascii="Arial" w:hAnsi="Arial" w:cs="Arial"/>
          <w:sz w:val="24"/>
          <w:szCs w:val="24"/>
          <w:lang w:val="en-GB"/>
        </w:rPr>
        <w:t xml:space="preserve">all </w:t>
      </w:r>
      <w:r w:rsidR="00652A5B" w:rsidRPr="00FB5AA7">
        <w:rPr>
          <w:rFonts w:ascii="Arial" w:hAnsi="Arial" w:cs="Arial"/>
          <w:sz w:val="24"/>
          <w:szCs w:val="24"/>
          <w:lang w:val="en-GB"/>
        </w:rPr>
        <w:t xml:space="preserve">the differing </w:t>
      </w:r>
      <w:r w:rsidR="0077132D" w:rsidRPr="00FB5AA7">
        <w:rPr>
          <w:rFonts w:ascii="Arial" w:hAnsi="Arial" w:cs="Arial"/>
          <w:sz w:val="24"/>
          <w:szCs w:val="24"/>
          <w:lang w:val="en-GB"/>
        </w:rPr>
        <w:t xml:space="preserve">predictions </w:t>
      </w:r>
      <w:r w:rsidR="006A7BEE" w:rsidRPr="00FB5AA7">
        <w:rPr>
          <w:rFonts w:ascii="Arial" w:hAnsi="Arial" w:cs="Arial"/>
          <w:sz w:val="24"/>
          <w:szCs w:val="24"/>
          <w:lang w:val="en-GB"/>
        </w:rPr>
        <w:t>can</w:t>
      </w:r>
      <w:r w:rsidR="00A2033C" w:rsidRPr="00FB5AA7">
        <w:rPr>
          <w:rFonts w:ascii="Arial" w:hAnsi="Arial" w:cs="Arial"/>
          <w:sz w:val="24"/>
          <w:szCs w:val="24"/>
          <w:lang w:val="en-GB"/>
        </w:rPr>
        <w:t xml:space="preserve"> </w:t>
      </w:r>
      <w:r w:rsidR="006A7BEE" w:rsidRPr="00FB5AA7">
        <w:rPr>
          <w:rFonts w:ascii="Arial" w:hAnsi="Arial" w:cs="Arial"/>
          <w:sz w:val="24"/>
          <w:szCs w:val="24"/>
          <w:lang w:val="en-GB"/>
        </w:rPr>
        <w:t xml:space="preserve">be </w:t>
      </w:r>
      <w:r w:rsidR="00D94199" w:rsidRPr="00FB5AA7">
        <w:rPr>
          <w:rFonts w:ascii="Arial" w:hAnsi="Arial" w:cs="Arial"/>
          <w:sz w:val="24"/>
          <w:szCs w:val="24"/>
          <w:lang w:val="en-GB"/>
        </w:rPr>
        <w:t>owed to this explanation</w:t>
      </w:r>
      <w:r w:rsidR="00652A5B" w:rsidRPr="00FB5AA7">
        <w:rPr>
          <w:rFonts w:ascii="Arial" w:hAnsi="Arial" w:cs="Arial"/>
          <w:sz w:val="24"/>
          <w:szCs w:val="24"/>
          <w:lang w:val="en-GB"/>
        </w:rPr>
        <w:t xml:space="preserve">, but it is difficult to </w:t>
      </w:r>
      <w:r w:rsidR="008F4BF7">
        <w:rPr>
          <w:rFonts w:ascii="Arial" w:hAnsi="Arial" w:cs="Arial"/>
          <w:sz w:val="24"/>
          <w:szCs w:val="24"/>
          <w:lang w:val="en-GB"/>
        </w:rPr>
        <w:t xml:space="preserve">draw any conclusions </w:t>
      </w:r>
      <w:r w:rsidR="00652A5B" w:rsidRPr="00FB5AA7">
        <w:rPr>
          <w:rFonts w:ascii="Arial" w:hAnsi="Arial" w:cs="Arial"/>
          <w:sz w:val="24"/>
          <w:szCs w:val="24"/>
          <w:lang w:val="en-GB"/>
        </w:rPr>
        <w:t xml:space="preserve">about the distribution </w:t>
      </w:r>
      <w:r w:rsidRPr="00FB5AA7">
        <w:rPr>
          <w:rFonts w:ascii="Arial" w:hAnsi="Arial" w:cs="Arial"/>
          <w:sz w:val="24"/>
          <w:szCs w:val="24"/>
          <w:lang w:val="en-GB"/>
        </w:rPr>
        <w:t xml:space="preserve">without controlling the </w:t>
      </w:r>
      <w:r w:rsidR="00652A5B" w:rsidRPr="00FB5AA7">
        <w:rPr>
          <w:rFonts w:ascii="Arial" w:hAnsi="Arial" w:cs="Arial"/>
          <w:sz w:val="24"/>
          <w:szCs w:val="24"/>
          <w:lang w:val="en-GB"/>
        </w:rPr>
        <w:t>observation</w:t>
      </w:r>
      <w:r w:rsidRPr="00FB5AA7">
        <w:rPr>
          <w:rFonts w:ascii="Arial" w:hAnsi="Arial" w:cs="Arial"/>
          <w:sz w:val="24"/>
          <w:szCs w:val="24"/>
          <w:lang w:val="en-GB"/>
        </w:rPr>
        <w:t xml:space="preserve">s, which </w:t>
      </w:r>
      <w:r w:rsidR="008F4BF7">
        <w:rPr>
          <w:rFonts w:ascii="Arial" w:hAnsi="Arial" w:cs="Arial"/>
          <w:sz w:val="24"/>
          <w:szCs w:val="24"/>
          <w:lang w:val="en-GB"/>
        </w:rPr>
        <w:t xml:space="preserve">is </w:t>
      </w:r>
      <w:r w:rsidRPr="00FB5AA7">
        <w:rPr>
          <w:rFonts w:ascii="Arial" w:hAnsi="Arial" w:cs="Arial"/>
          <w:sz w:val="24"/>
          <w:szCs w:val="24"/>
          <w:lang w:val="en-GB"/>
        </w:rPr>
        <w:t>not done</w:t>
      </w:r>
      <w:r w:rsidR="008F4BF7">
        <w:rPr>
          <w:rFonts w:ascii="Arial" w:hAnsi="Arial" w:cs="Arial"/>
          <w:sz w:val="24"/>
          <w:szCs w:val="24"/>
          <w:lang w:val="en-GB"/>
        </w:rPr>
        <w:t xml:space="preserve"> here</w:t>
      </w:r>
      <w:r w:rsidR="00652A5B" w:rsidRPr="00FB5AA7">
        <w:rPr>
          <w:rFonts w:ascii="Arial" w:hAnsi="Arial" w:cs="Arial"/>
          <w:sz w:val="24"/>
          <w:szCs w:val="24"/>
          <w:lang w:val="en-GB"/>
        </w:rPr>
        <w:t>.</w:t>
      </w:r>
      <w:r w:rsidR="00D94199" w:rsidRPr="00FB5AA7">
        <w:rPr>
          <w:rFonts w:ascii="Arial" w:hAnsi="Arial" w:cs="Arial"/>
          <w:sz w:val="24"/>
          <w:szCs w:val="24"/>
          <w:lang w:val="en-GB"/>
        </w:rPr>
        <w:t xml:space="preserve"> </w:t>
      </w:r>
    </w:p>
    <w:p w14:paraId="2D96DDB7" w14:textId="77777777" w:rsidR="001B2E85" w:rsidRPr="00D8443D" w:rsidRDefault="00244164" w:rsidP="00244164">
      <w:pPr>
        <w:pStyle w:val="Listeavsnitt"/>
        <w:numPr>
          <w:ilvl w:val="1"/>
          <w:numId w:val="4"/>
        </w:numPr>
        <w:spacing w:before="360" w:after="0" w:line="360" w:lineRule="auto"/>
        <w:jc w:val="both"/>
        <w:rPr>
          <w:rFonts w:ascii="Arial" w:hAnsi="Arial" w:cs="Arial"/>
          <w:i/>
          <w:sz w:val="24"/>
          <w:szCs w:val="24"/>
          <w:lang w:val="en-GB"/>
        </w:rPr>
      </w:pPr>
      <w:r w:rsidRPr="00D8443D">
        <w:rPr>
          <w:rFonts w:ascii="Arial" w:hAnsi="Arial" w:cs="Arial"/>
          <w:i/>
          <w:sz w:val="24"/>
          <w:szCs w:val="24"/>
          <w:lang w:val="en-GB"/>
        </w:rPr>
        <w:t>Likelihood of prediction</w:t>
      </w:r>
    </w:p>
    <w:p w14:paraId="0FC47566" w14:textId="081B97D2" w:rsidR="00A83AA7" w:rsidRPr="00FB5AA7" w:rsidRDefault="00244164" w:rsidP="00A83AA7">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One </w:t>
      </w:r>
      <w:r w:rsidR="008E3181" w:rsidRPr="00FB5AA7">
        <w:rPr>
          <w:rFonts w:ascii="Arial" w:hAnsi="Arial" w:cs="Arial"/>
          <w:sz w:val="24"/>
          <w:szCs w:val="24"/>
          <w:lang w:val="en-GB"/>
        </w:rPr>
        <w:t xml:space="preserve">very useful </w:t>
      </w:r>
      <w:r w:rsidR="006C300B" w:rsidRPr="00FB5AA7">
        <w:rPr>
          <w:rFonts w:ascii="Arial" w:hAnsi="Arial" w:cs="Arial"/>
          <w:sz w:val="24"/>
          <w:szCs w:val="24"/>
          <w:lang w:val="en-GB"/>
        </w:rPr>
        <w:t xml:space="preserve">property </w:t>
      </w:r>
      <w:r w:rsidRPr="00FB5AA7">
        <w:rPr>
          <w:rFonts w:ascii="Arial" w:hAnsi="Arial" w:cs="Arial"/>
          <w:sz w:val="24"/>
          <w:szCs w:val="24"/>
          <w:lang w:val="en-GB"/>
        </w:rPr>
        <w:t>of R</w:t>
      </w:r>
      <w:r w:rsidR="006C300B" w:rsidRPr="00FB5AA7">
        <w:rPr>
          <w:rFonts w:ascii="Arial" w:hAnsi="Arial" w:cs="Arial"/>
          <w:sz w:val="24"/>
          <w:szCs w:val="24"/>
          <w:lang w:val="en-GB"/>
        </w:rPr>
        <w:t xml:space="preserve">FM </w:t>
      </w:r>
      <w:r w:rsidRPr="00FB5AA7">
        <w:rPr>
          <w:rFonts w:ascii="Arial" w:hAnsi="Arial" w:cs="Arial"/>
          <w:sz w:val="24"/>
          <w:szCs w:val="24"/>
          <w:lang w:val="en-GB"/>
        </w:rPr>
        <w:t xml:space="preserve">is that it supplies a likelihood for each classification possibility. </w:t>
      </w:r>
      <w:r w:rsidR="006C300B" w:rsidRPr="00FB5AA7">
        <w:rPr>
          <w:rFonts w:ascii="Arial" w:hAnsi="Arial" w:cs="Arial"/>
          <w:sz w:val="24"/>
          <w:szCs w:val="24"/>
          <w:lang w:val="en-GB"/>
        </w:rPr>
        <w:t>T</w:t>
      </w:r>
      <w:r w:rsidR="00B65AA6" w:rsidRPr="00FB5AA7">
        <w:rPr>
          <w:rFonts w:ascii="Arial" w:hAnsi="Arial" w:cs="Arial"/>
          <w:sz w:val="24"/>
          <w:szCs w:val="24"/>
          <w:lang w:val="en-GB"/>
        </w:rPr>
        <w:t xml:space="preserve">he classification with the highest likelihood is </w:t>
      </w:r>
      <w:r w:rsidRPr="00FB5AA7">
        <w:rPr>
          <w:rFonts w:ascii="Arial" w:hAnsi="Arial" w:cs="Arial"/>
          <w:sz w:val="24"/>
          <w:szCs w:val="24"/>
          <w:lang w:val="en-GB"/>
        </w:rPr>
        <w:t xml:space="preserve">select </w:t>
      </w:r>
      <w:r w:rsidR="00B65AA6" w:rsidRPr="00FB5AA7">
        <w:rPr>
          <w:rFonts w:ascii="Arial" w:hAnsi="Arial" w:cs="Arial"/>
          <w:sz w:val="24"/>
          <w:szCs w:val="24"/>
          <w:lang w:val="en-GB"/>
        </w:rPr>
        <w:t xml:space="preserve">as </w:t>
      </w:r>
      <w:r w:rsidRPr="00FB5AA7">
        <w:rPr>
          <w:rFonts w:ascii="Arial" w:hAnsi="Arial" w:cs="Arial"/>
          <w:sz w:val="24"/>
          <w:szCs w:val="24"/>
          <w:lang w:val="en-GB"/>
        </w:rPr>
        <w:t xml:space="preserve">the </w:t>
      </w:r>
      <w:r w:rsidR="00B65AA6" w:rsidRPr="00FB5AA7">
        <w:rPr>
          <w:rFonts w:ascii="Arial" w:hAnsi="Arial" w:cs="Arial"/>
          <w:sz w:val="24"/>
          <w:szCs w:val="24"/>
          <w:lang w:val="en-GB"/>
        </w:rPr>
        <w:t>prediction</w:t>
      </w:r>
      <w:r w:rsidRPr="00FB5AA7">
        <w:rPr>
          <w:rFonts w:ascii="Arial" w:hAnsi="Arial" w:cs="Arial"/>
          <w:sz w:val="24"/>
          <w:szCs w:val="24"/>
          <w:lang w:val="en-GB"/>
        </w:rPr>
        <w:t xml:space="preserve">, but </w:t>
      </w:r>
      <w:r w:rsidR="00B83D31" w:rsidRPr="00FB5AA7">
        <w:rPr>
          <w:rFonts w:ascii="Arial" w:hAnsi="Arial" w:cs="Arial"/>
          <w:sz w:val="24"/>
          <w:szCs w:val="24"/>
          <w:lang w:val="en-GB"/>
        </w:rPr>
        <w:t xml:space="preserve">the corresponding likelihood </w:t>
      </w:r>
      <w:r w:rsidR="00AE5DAD" w:rsidRPr="00FB5AA7">
        <w:rPr>
          <w:rFonts w:ascii="Arial" w:hAnsi="Arial" w:cs="Arial"/>
          <w:sz w:val="24"/>
          <w:szCs w:val="24"/>
          <w:lang w:val="en-GB"/>
        </w:rPr>
        <w:t xml:space="preserve">does not need to be particularly </w:t>
      </w:r>
      <w:r w:rsidR="00B83D31" w:rsidRPr="00FB5AA7">
        <w:rPr>
          <w:rFonts w:ascii="Arial" w:hAnsi="Arial" w:cs="Arial"/>
          <w:sz w:val="24"/>
          <w:szCs w:val="24"/>
          <w:lang w:val="en-GB"/>
        </w:rPr>
        <w:t>high. The predict</w:t>
      </w:r>
      <w:r w:rsidR="00AE5DAD" w:rsidRPr="00FB5AA7">
        <w:rPr>
          <w:rFonts w:ascii="Arial" w:hAnsi="Arial" w:cs="Arial"/>
          <w:sz w:val="24"/>
          <w:szCs w:val="24"/>
          <w:lang w:val="en-GB"/>
        </w:rPr>
        <w:t xml:space="preserve">ed code </w:t>
      </w:r>
      <w:r w:rsidR="000C4980" w:rsidRPr="00FB5AA7">
        <w:rPr>
          <w:rFonts w:ascii="Arial" w:hAnsi="Arial" w:cs="Arial"/>
          <w:sz w:val="24"/>
          <w:szCs w:val="24"/>
          <w:lang w:val="en-GB"/>
        </w:rPr>
        <w:t xml:space="preserve">might </w:t>
      </w:r>
      <w:r w:rsidR="0006520E" w:rsidRPr="00FB5AA7">
        <w:rPr>
          <w:rFonts w:ascii="Arial" w:hAnsi="Arial" w:cs="Arial"/>
          <w:sz w:val="24"/>
          <w:szCs w:val="24"/>
          <w:lang w:val="en-GB"/>
        </w:rPr>
        <w:t xml:space="preserve">just </w:t>
      </w:r>
      <w:r w:rsidR="00AE5DAD" w:rsidRPr="00FB5AA7">
        <w:rPr>
          <w:rFonts w:ascii="Arial" w:hAnsi="Arial" w:cs="Arial"/>
          <w:sz w:val="24"/>
          <w:szCs w:val="24"/>
          <w:lang w:val="en-GB"/>
        </w:rPr>
        <w:t xml:space="preserve">have the </w:t>
      </w:r>
      <w:r w:rsidR="006C300B" w:rsidRPr="00FB5AA7">
        <w:rPr>
          <w:rFonts w:ascii="Arial" w:hAnsi="Arial" w:cs="Arial"/>
          <w:sz w:val="24"/>
          <w:szCs w:val="24"/>
          <w:lang w:val="en-GB"/>
        </w:rPr>
        <w:t xml:space="preserve">highest </w:t>
      </w:r>
      <w:r w:rsidR="00AE5DAD" w:rsidRPr="00FB5AA7">
        <w:rPr>
          <w:rFonts w:ascii="Arial" w:hAnsi="Arial" w:cs="Arial"/>
          <w:sz w:val="24"/>
          <w:szCs w:val="24"/>
          <w:lang w:val="en-GB"/>
        </w:rPr>
        <w:t>likelihood among many</w:t>
      </w:r>
      <w:r w:rsidRPr="00FB5AA7">
        <w:rPr>
          <w:rFonts w:ascii="Arial" w:hAnsi="Arial" w:cs="Arial"/>
          <w:sz w:val="24"/>
          <w:szCs w:val="24"/>
          <w:lang w:val="en-GB"/>
        </w:rPr>
        <w:t xml:space="preserve">. </w:t>
      </w:r>
      <w:r w:rsidR="00B65AA6" w:rsidRPr="00FB5AA7">
        <w:rPr>
          <w:rFonts w:ascii="Arial" w:hAnsi="Arial" w:cs="Arial"/>
          <w:sz w:val="24"/>
          <w:szCs w:val="24"/>
          <w:lang w:val="en-GB"/>
        </w:rPr>
        <w:t>It is t</w:t>
      </w:r>
      <w:r w:rsidR="002F059F" w:rsidRPr="00FB5AA7">
        <w:rPr>
          <w:rFonts w:ascii="Arial" w:hAnsi="Arial" w:cs="Arial"/>
          <w:sz w:val="24"/>
          <w:szCs w:val="24"/>
          <w:lang w:val="en-GB"/>
        </w:rPr>
        <w:t>her</w:t>
      </w:r>
      <w:r w:rsidR="0006520E" w:rsidRPr="00FB5AA7">
        <w:rPr>
          <w:rFonts w:ascii="Arial" w:hAnsi="Arial" w:cs="Arial"/>
          <w:sz w:val="24"/>
          <w:szCs w:val="24"/>
          <w:lang w:val="en-GB"/>
        </w:rPr>
        <w:t>e</w:t>
      </w:r>
      <w:r w:rsidR="002F059F" w:rsidRPr="00FB5AA7">
        <w:rPr>
          <w:rFonts w:ascii="Arial" w:hAnsi="Arial" w:cs="Arial"/>
          <w:sz w:val="24"/>
          <w:szCs w:val="24"/>
          <w:lang w:val="en-GB"/>
        </w:rPr>
        <w:t xml:space="preserve">fore valuable to </w:t>
      </w:r>
      <w:r w:rsidRPr="00FB5AA7">
        <w:rPr>
          <w:rFonts w:ascii="Arial" w:hAnsi="Arial" w:cs="Arial"/>
          <w:sz w:val="24"/>
          <w:szCs w:val="24"/>
          <w:lang w:val="en-GB"/>
        </w:rPr>
        <w:t>use th</w:t>
      </w:r>
      <w:r w:rsidR="000C4980" w:rsidRPr="00FB5AA7">
        <w:rPr>
          <w:rFonts w:ascii="Arial" w:hAnsi="Arial" w:cs="Arial"/>
          <w:sz w:val="24"/>
          <w:szCs w:val="24"/>
          <w:lang w:val="en-GB"/>
        </w:rPr>
        <w:t>e likelihood i</w:t>
      </w:r>
      <w:r w:rsidRPr="00FB5AA7">
        <w:rPr>
          <w:rFonts w:ascii="Arial" w:hAnsi="Arial" w:cs="Arial"/>
          <w:sz w:val="24"/>
          <w:szCs w:val="24"/>
          <w:lang w:val="en-GB"/>
        </w:rPr>
        <w:t xml:space="preserve">nformation to </w:t>
      </w:r>
      <w:r w:rsidR="000C4980" w:rsidRPr="00FB5AA7">
        <w:rPr>
          <w:rFonts w:ascii="Arial" w:hAnsi="Arial" w:cs="Arial"/>
          <w:sz w:val="24"/>
          <w:szCs w:val="24"/>
          <w:lang w:val="en-GB"/>
        </w:rPr>
        <w:t xml:space="preserve">further validate the </w:t>
      </w:r>
      <w:r w:rsidRPr="00FB5AA7">
        <w:rPr>
          <w:rFonts w:ascii="Arial" w:hAnsi="Arial" w:cs="Arial"/>
          <w:sz w:val="24"/>
          <w:szCs w:val="24"/>
          <w:lang w:val="en-GB"/>
        </w:rPr>
        <w:t>results</w:t>
      </w:r>
      <w:r w:rsidR="000C4980" w:rsidRPr="00FB5AA7">
        <w:rPr>
          <w:rFonts w:ascii="Arial" w:hAnsi="Arial" w:cs="Arial"/>
          <w:sz w:val="24"/>
          <w:szCs w:val="24"/>
          <w:lang w:val="en-GB"/>
        </w:rPr>
        <w:t>.</w:t>
      </w:r>
      <w:r w:rsidR="0006520E" w:rsidRPr="00FB5AA7">
        <w:rPr>
          <w:rFonts w:ascii="Arial" w:hAnsi="Arial" w:cs="Arial"/>
          <w:sz w:val="24"/>
          <w:szCs w:val="24"/>
          <w:lang w:val="en-GB"/>
        </w:rPr>
        <w:t xml:space="preserve"> In table </w:t>
      </w:r>
      <w:r w:rsidR="00B80431">
        <w:rPr>
          <w:rFonts w:ascii="Arial" w:hAnsi="Arial" w:cs="Arial"/>
          <w:sz w:val="24"/>
          <w:szCs w:val="24"/>
          <w:lang w:val="en-GB"/>
        </w:rPr>
        <w:t>5</w:t>
      </w:r>
      <w:r w:rsidR="0006520E" w:rsidRPr="00FB5AA7">
        <w:rPr>
          <w:rFonts w:ascii="Arial" w:hAnsi="Arial" w:cs="Arial"/>
          <w:sz w:val="24"/>
          <w:szCs w:val="24"/>
          <w:lang w:val="en-GB"/>
        </w:rPr>
        <w:t xml:space="preserve"> we have presented the average likelihood for </w:t>
      </w:r>
      <w:r w:rsidR="007932F3" w:rsidRPr="00FB5AA7">
        <w:rPr>
          <w:rFonts w:ascii="Arial" w:hAnsi="Arial" w:cs="Arial"/>
          <w:sz w:val="24"/>
          <w:szCs w:val="24"/>
          <w:lang w:val="en-GB"/>
        </w:rPr>
        <w:t xml:space="preserve">the groups </w:t>
      </w:r>
      <w:r w:rsidR="00780601" w:rsidRPr="00FB5AA7">
        <w:rPr>
          <w:rFonts w:ascii="Arial" w:hAnsi="Arial" w:cs="Arial"/>
          <w:sz w:val="24"/>
          <w:szCs w:val="24"/>
          <w:lang w:val="en-GB"/>
        </w:rPr>
        <w:t xml:space="preserve">presented in table </w:t>
      </w:r>
      <w:r w:rsidR="00B80431">
        <w:rPr>
          <w:rFonts w:ascii="Arial" w:hAnsi="Arial" w:cs="Arial"/>
          <w:sz w:val="24"/>
          <w:szCs w:val="24"/>
          <w:lang w:val="en-GB"/>
        </w:rPr>
        <w:t>3</w:t>
      </w:r>
      <w:r w:rsidR="0006520E" w:rsidRPr="00FB5AA7">
        <w:rPr>
          <w:rFonts w:ascii="Arial" w:hAnsi="Arial" w:cs="Arial"/>
          <w:sz w:val="24"/>
          <w:szCs w:val="24"/>
          <w:lang w:val="en-GB"/>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1063"/>
        <w:gridCol w:w="1402"/>
        <w:gridCol w:w="1805"/>
        <w:gridCol w:w="1788"/>
        <w:gridCol w:w="1449"/>
        <w:gridCol w:w="1289"/>
      </w:tblGrid>
      <w:tr w:rsidR="00C606E6" w:rsidRPr="00FB5AA7" w14:paraId="1F60D82F" w14:textId="77777777" w:rsidTr="00C606E6">
        <w:trPr>
          <w:trHeight w:val="610"/>
        </w:trPr>
        <w:tc>
          <w:tcPr>
            <w:tcW w:w="6058" w:type="dxa"/>
            <w:gridSpan w:val="4"/>
            <w:tcBorders>
              <w:top w:val="nil"/>
              <w:left w:val="nil"/>
              <w:bottom w:val="nil"/>
              <w:right w:val="nil"/>
            </w:tcBorders>
          </w:tcPr>
          <w:p w14:paraId="7ED87B34" w14:textId="77777777" w:rsidR="00C97CDB" w:rsidRPr="00FB5AA7" w:rsidRDefault="00C97CDB">
            <w:pPr>
              <w:autoSpaceDE w:val="0"/>
              <w:autoSpaceDN w:val="0"/>
              <w:adjustRightInd w:val="0"/>
              <w:spacing w:after="0" w:line="240" w:lineRule="auto"/>
              <w:rPr>
                <w:rFonts w:ascii="Arial" w:hAnsi="Arial" w:cs="Arial"/>
                <w:b/>
                <w:bCs/>
                <w:color w:val="000000"/>
                <w:sz w:val="24"/>
                <w:szCs w:val="24"/>
                <w:lang w:val="en-GB"/>
              </w:rPr>
            </w:pPr>
          </w:p>
          <w:p w14:paraId="51FB8016" w14:textId="259C0B30" w:rsidR="00C606E6" w:rsidRPr="00FB5AA7" w:rsidRDefault="00C606E6">
            <w:pPr>
              <w:autoSpaceDE w:val="0"/>
              <w:autoSpaceDN w:val="0"/>
              <w:adjustRightInd w:val="0"/>
              <w:spacing w:after="0" w:line="240" w:lineRule="auto"/>
              <w:rPr>
                <w:rFonts w:ascii="Arial" w:hAnsi="Arial" w:cs="Arial"/>
                <w:b/>
                <w:bCs/>
                <w:color w:val="000000"/>
                <w:sz w:val="24"/>
                <w:szCs w:val="24"/>
                <w:lang w:val="en-GB"/>
              </w:rPr>
            </w:pPr>
            <w:r w:rsidRPr="00D8443D">
              <w:rPr>
                <w:rFonts w:ascii="Arial" w:hAnsi="Arial" w:cs="Arial"/>
                <w:b/>
                <w:bCs/>
                <w:color w:val="000000"/>
                <w:sz w:val="20"/>
                <w:szCs w:val="24"/>
                <w:lang w:val="en-GB"/>
              </w:rPr>
              <w:t>Table </w:t>
            </w:r>
            <w:r w:rsidR="00D8443D">
              <w:rPr>
                <w:rFonts w:ascii="Arial" w:hAnsi="Arial" w:cs="Arial"/>
                <w:b/>
                <w:bCs/>
                <w:color w:val="000000"/>
                <w:sz w:val="20"/>
                <w:szCs w:val="24"/>
                <w:lang w:val="en-GB"/>
              </w:rPr>
              <w:t xml:space="preserve">5: </w:t>
            </w:r>
            <w:r w:rsidRPr="00D8443D">
              <w:rPr>
                <w:rFonts w:ascii="Arial" w:hAnsi="Arial" w:cs="Arial"/>
                <w:b/>
                <w:bCs/>
                <w:color w:val="000000"/>
                <w:sz w:val="20"/>
                <w:szCs w:val="24"/>
                <w:lang w:val="en-GB"/>
              </w:rPr>
              <w:t xml:space="preserve">Likelihood of prediction results, </w:t>
            </w:r>
            <w:r w:rsidR="004056C1" w:rsidRPr="00D8443D">
              <w:rPr>
                <w:rFonts w:ascii="Arial" w:hAnsi="Arial" w:cs="Arial"/>
                <w:b/>
                <w:bCs/>
                <w:color w:val="000000"/>
                <w:sz w:val="20"/>
                <w:szCs w:val="24"/>
                <w:lang w:val="en-GB"/>
              </w:rPr>
              <w:t>likelihood</w:t>
            </w:r>
            <w:r w:rsidRPr="00D8443D">
              <w:rPr>
                <w:rFonts w:ascii="Arial" w:hAnsi="Arial" w:cs="Arial"/>
                <w:b/>
                <w:bCs/>
                <w:color w:val="000000"/>
                <w:sz w:val="20"/>
                <w:szCs w:val="24"/>
                <w:lang w:val="en-GB"/>
              </w:rPr>
              <w:t>, 2016</w:t>
            </w:r>
          </w:p>
        </w:tc>
        <w:tc>
          <w:tcPr>
            <w:tcW w:w="1449" w:type="dxa"/>
            <w:tcBorders>
              <w:top w:val="nil"/>
              <w:left w:val="nil"/>
              <w:bottom w:val="nil"/>
              <w:right w:val="nil"/>
            </w:tcBorders>
          </w:tcPr>
          <w:p w14:paraId="386DB21F" w14:textId="77777777" w:rsidR="00C606E6" w:rsidRPr="00FB5AA7" w:rsidRDefault="00C606E6">
            <w:pPr>
              <w:autoSpaceDE w:val="0"/>
              <w:autoSpaceDN w:val="0"/>
              <w:adjustRightInd w:val="0"/>
              <w:spacing w:after="0" w:line="240" w:lineRule="auto"/>
              <w:jc w:val="right"/>
              <w:rPr>
                <w:rFonts w:ascii="Arial" w:hAnsi="Arial" w:cs="Arial"/>
                <w:color w:val="000000"/>
                <w:sz w:val="24"/>
                <w:szCs w:val="24"/>
                <w:lang w:val="en-GB"/>
              </w:rPr>
            </w:pPr>
          </w:p>
        </w:tc>
        <w:tc>
          <w:tcPr>
            <w:tcW w:w="1289" w:type="dxa"/>
            <w:tcBorders>
              <w:top w:val="nil"/>
              <w:left w:val="nil"/>
              <w:bottom w:val="nil"/>
              <w:right w:val="nil"/>
            </w:tcBorders>
          </w:tcPr>
          <w:p w14:paraId="635718D7" w14:textId="77777777" w:rsidR="00C606E6" w:rsidRPr="00FB5AA7" w:rsidRDefault="00C606E6">
            <w:pPr>
              <w:autoSpaceDE w:val="0"/>
              <w:autoSpaceDN w:val="0"/>
              <w:adjustRightInd w:val="0"/>
              <w:spacing w:after="0" w:line="240" w:lineRule="auto"/>
              <w:jc w:val="right"/>
              <w:rPr>
                <w:rFonts w:ascii="Arial" w:hAnsi="Arial" w:cs="Arial"/>
                <w:color w:val="000000"/>
                <w:sz w:val="24"/>
                <w:szCs w:val="24"/>
                <w:lang w:val="en-GB"/>
              </w:rPr>
            </w:pPr>
          </w:p>
        </w:tc>
      </w:tr>
      <w:tr w:rsidR="00C606E6" w:rsidRPr="00FB5AA7" w14:paraId="3BD4DAA7" w14:textId="77777777">
        <w:trPr>
          <w:trHeight w:val="290"/>
        </w:trPr>
        <w:tc>
          <w:tcPr>
            <w:tcW w:w="1063" w:type="dxa"/>
            <w:tcBorders>
              <w:top w:val="single" w:sz="6" w:space="0" w:color="auto"/>
              <w:left w:val="single" w:sz="6" w:space="0" w:color="auto"/>
              <w:bottom w:val="single" w:sz="6" w:space="0" w:color="auto"/>
              <w:right w:val="nil"/>
            </w:tcBorders>
            <w:shd w:val="solid" w:color="C0C0C0" w:fill="auto"/>
          </w:tcPr>
          <w:p w14:paraId="61524203"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p>
        </w:tc>
        <w:tc>
          <w:tcPr>
            <w:tcW w:w="1402" w:type="dxa"/>
            <w:tcBorders>
              <w:top w:val="single" w:sz="6" w:space="0" w:color="auto"/>
              <w:left w:val="nil"/>
              <w:bottom w:val="single" w:sz="6" w:space="0" w:color="auto"/>
              <w:right w:val="single" w:sz="6" w:space="0" w:color="auto"/>
            </w:tcBorders>
            <w:shd w:val="solid" w:color="C0C0C0" w:fill="auto"/>
          </w:tcPr>
          <w:p w14:paraId="2BBB5D1C"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p>
        </w:tc>
        <w:tc>
          <w:tcPr>
            <w:tcW w:w="1805" w:type="dxa"/>
            <w:tcBorders>
              <w:top w:val="single" w:sz="6" w:space="0" w:color="auto"/>
              <w:left w:val="single" w:sz="6" w:space="0" w:color="auto"/>
              <w:bottom w:val="single" w:sz="6" w:space="0" w:color="auto"/>
              <w:right w:val="nil"/>
            </w:tcBorders>
            <w:shd w:val="solid" w:color="C0C0C0" w:fill="auto"/>
          </w:tcPr>
          <w:p w14:paraId="4DEFC3DA"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Group 1</w:t>
            </w:r>
          </w:p>
        </w:tc>
        <w:tc>
          <w:tcPr>
            <w:tcW w:w="1788" w:type="dxa"/>
            <w:tcBorders>
              <w:top w:val="single" w:sz="6" w:space="0" w:color="auto"/>
              <w:left w:val="nil"/>
              <w:bottom w:val="single" w:sz="6" w:space="0" w:color="auto"/>
              <w:right w:val="single" w:sz="6" w:space="0" w:color="auto"/>
            </w:tcBorders>
            <w:shd w:val="solid" w:color="C0C0C0" w:fill="auto"/>
          </w:tcPr>
          <w:p w14:paraId="02396362" w14:textId="77777777" w:rsidR="00C606E6" w:rsidRPr="00FB5AA7" w:rsidRDefault="00C606E6">
            <w:pPr>
              <w:autoSpaceDE w:val="0"/>
              <w:autoSpaceDN w:val="0"/>
              <w:adjustRightInd w:val="0"/>
              <w:spacing w:after="0" w:line="240" w:lineRule="auto"/>
              <w:jc w:val="center"/>
              <w:rPr>
                <w:rFonts w:ascii="Arial" w:hAnsi="Arial" w:cs="Arial"/>
                <w:color w:val="000000"/>
                <w:sz w:val="20"/>
                <w:szCs w:val="20"/>
                <w:lang w:val="en-GB"/>
              </w:rPr>
            </w:pPr>
          </w:p>
        </w:tc>
        <w:tc>
          <w:tcPr>
            <w:tcW w:w="1449" w:type="dxa"/>
            <w:tcBorders>
              <w:top w:val="single" w:sz="6" w:space="0" w:color="auto"/>
              <w:left w:val="single" w:sz="6" w:space="0" w:color="auto"/>
              <w:bottom w:val="single" w:sz="6" w:space="0" w:color="auto"/>
              <w:right w:val="nil"/>
            </w:tcBorders>
            <w:shd w:val="solid" w:color="C0C0C0" w:fill="auto"/>
          </w:tcPr>
          <w:p w14:paraId="6EA64A44"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Group 2</w:t>
            </w:r>
          </w:p>
        </w:tc>
        <w:tc>
          <w:tcPr>
            <w:tcW w:w="1289" w:type="dxa"/>
            <w:tcBorders>
              <w:top w:val="single" w:sz="6" w:space="0" w:color="auto"/>
              <w:left w:val="nil"/>
              <w:bottom w:val="single" w:sz="6" w:space="0" w:color="auto"/>
              <w:right w:val="single" w:sz="6" w:space="0" w:color="auto"/>
            </w:tcBorders>
            <w:shd w:val="solid" w:color="C0C0C0" w:fill="auto"/>
          </w:tcPr>
          <w:p w14:paraId="7C7BFE39" w14:textId="77777777" w:rsidR="00C606E6" w:rsidRPr="00FB5AA7" w:rsidRDefault="00C606E6">
            <w:pPr>
              <w:autoSpaceDE w:val="0"/>
              <w:autoSpaceDN w:val="0"/>
              <w:adjustRightInd w:val="0"/>
              <w:spacing w:after="0" w:line="240" w:lineRule="auto"/>
              <w:jc w:val="center"/>
              <w:rPr>
                <w:rFonts w:ascii="Arial" w:hAnsi="Arial" w:cs="Arial"/>
                <w:color w:val="000000"/>
                <w:sz w:val="20"/>
                <w:szCs w:val="20"/>
                <w:lang w:val="en-GB"/>
              </w:rPr>
            </w:pPr>
          </w:p>
        </w:tc>
      </w:tr>
      <w:tr w:rsidR="00C606E6" w:rsidRPr="00FB5AA7" w14:paraId="29F49B9C" w14:textId="77777777">
        <w:trPr>
          <w:trHeight w:val="1234"/>
        </w:trPr>
        <w:tc>
          <w:tcPr>
            <w:tcW w:w="1063" w:type="dxa"/>
            <w:tcBorders>
              <w:top w:val="single" w:sz="6" w:space="0" w:color="auto"/>
              <w:left w:val="single" w:sz="6" w:space="0" w:color="auto"/>
              <w:bottom w:val="single" w:sz="6" w:space="0" w:color="auto"/>
              <w:right w:val="single" w:sz="6" w:space="0" w:color="auto"/>
            </w:tcBorders>
            <w:shd w:val="solid" w:color="C0C0C0" w:fill="auto"/>
          </w:tcPr>
          <w:p w14:paraId="6FD4FB94"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Chapter</w:t>
            </w:r>
          </w:p>
        </w:tc>
        <w:tc>
          <w:tcPr>
            <w:tcW w:w="1402" w:type="dxa"/>
            <w:tcBorders>
              <w:top w:val="single" w:sz="6" w:space="0" w:color="auto"/>
              <w:left w:val="nil"/>
              <w:bottom w:val="single" w:sz="6" w:space="0" w:color="auto"/>
              <w:right w:val="single" w:sz="6" w:space="0" w:color="auto"/>
            </w:tcBorders>
            <w:shd w:val="solid" w:color="C0C0C0" w:fill="auto"/>
          </w:tcPr>
          <w:p w14:paraId="58C43E79"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Predicted observations</w:t>
            </w:r>
          </w:p>
        </w:tc>
        <w:tc>
          <w:tcPr>
            <w:tcW w:w="1805" w:type="dxa"/>
            <w:tcBorders>
              <w:top w:val="single" w:sz="6" w:space="0" w:color="auto"/>
              <w:left w:val="single" w:sz="6" w:space="0" w:color="auto"/>
              <w:bottom w:val="single" w:sz="6" w:space="0" w:color="auto"/>
              <w:right w:val="single" w:sz="6" w:space="0" w:color="auto"/>
            </w:tcBorders>
            <w:shd w:val="solid" w:color="C0C0C0" w:fill="auto"/>
          </w:tcPr>
          <w:p w14:paraId="7B9D7C66"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equal actual classification</w:t>
            </w:r>
          </w:p>
        </w:tc>
        <w:tc>
          <w:tcPr>
            <w:tcW w:w="1788" w:type="dxa"/>
            <w:tcBorders>
              <w:top w:val="single" w:sz="6" w:space="0" w:color="auto"/>
              <w:left w:val="single" w:sz="6" w:space="0" w:color="auto"/>
              <w:bottom w:val="single" w:sz="6" w:space="0" w:color="auto"/>
              <w:right w:val="single" w:sz="6" w:space="0" w:color="auto"/>
            </w:tcBorders>
            <w:shd w:val="solid" w:color="C0C0C0" w:fill="auto"/>
          </w:tcPr>
          <w:p w14:paraId="63BA4A17"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differs from actual classification</w:t>
            </w:r>
          </w:p>
        </w:tc>
        <w:tc>
          <w:tcPr>
            <w:tcW w:w="1449" w:type="dxa"/>
            <w:tcBorders>
              <w:top w:val="single" w:sz="6" w:space="0" w:color="auto"/>
              <w:left w:val="single" w:sz="6" w:space="0" w:color="auto"/>
              <w:bottom w:val="single" w:sz="6" w:space="0" w:color="auto"/>
              <w:right w:val="single" w:sz="6" w:space="0" w:color="auto"/>
            </w:tcBorders>
            <w:shd w:val="solid" w:color="C0C0C0" w:fill="auto"/>
          </w:tcPr>
          <w:p w14:paraId="7CB94A10"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equal actual classification</w:t>
            </w:r>
          </w:p>
        </w:tc>
        <w:tc>
          <w:tcPr>
            <w:tcW w:w="1289" w:type="dxa"/>
            <w:tcBorders>
              <w:top w:val="single" w:sz="6" w:space="0" w:color="auto"/>
              <w:left w:val="single" w:sz="6" w:space="0" w:color="auto"/>
              <w:bottom w:val="single" w:sz="6" w:space="0" w:color="auto"/>
              <w:right w:val="single" w:sz="6" w:space="0" w:color="auto"/>
            </w:tcBorders>
            <w:shd w:val="solid" w:color="C0C0C0" w:fill="auto"/>
          </w:tcPr>
          <w:p w14:paraId="6B5B55B9" w14:textId="77777777" w:rsidR="00C606E6" w:rsidRPr="00FB5AA7" w:rsidRDefault="00C606E6">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Prediction differs from actual classification</w:t>
            </w:r>
          </w:p>
        </w:tc>
      </w:tr>
      <w:tr w:rsidR="00C606E6" w:rsidRPr="00FB5AA7" w14:paraId="36A7CA74" w14:textId="77777777">
        <w:trPr>
          <w:trHeight w:val="290"/>
        </w:trPr>
        <w:tc>
          <w:tcPr>
            <w:tcW w:w="1063" w:type="dxa"/>
            <w:tcBorders>
              <w:top w:val="single" w:sz="6" w:space="0" w:color="auto"/>
              <w:left w:val="single" w:sz="6" w:space="0" w:color="auto"/>
              <w:bottom w:val="nil"/>
              <w:right w:val="single" w:sz="6" w:space="0" w:color="auto"/>
            </w:tcBorders>
            <w:shd w:val="solid" w:color="C0C0C0" w:fill="auto"/>
          </w:tcPr>
          <w:p w14:paraId="28027DD3"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19</w:t>
            </w:r>
          </w:p>
        </w:tc>
        <w:tc>
          <w:tcPr>
            <w:tcW w:w="1402" w:type="dxa"/>
            <w:tcBorders>
              <w:top w:val="single" w:sz="6" w:space="0" w:color="auto"/>
              <w:left w:val="nil"/>
              <w:bottom w:val="nil"/>
              <w:right w:val="nil"/>
            </w:tcBorders>
          </w:tcPr>
          <w:p w14:paraId="02A1CC71"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43 863 </w:t>
            </w:r>
          </w:p>
        </w:tc>
        <w:tc>
          <w:tcPr>
            <w:tcW w:w="1805" w:type="dxa"/>
            <w:tcBorders>
              <w:top w:val="single" w:sz="6" w:space="0" w:color="auto"/>
              <w:left w:val="nil"/>
              <w:bottom w:val="nil"/>
              <w:right w:val="nil"/>
            </w:tcBorders>
          </w:tcPr>
          <w:p w14:paraId="142CB4CA"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0.98</w:t>
            </w:r>
          </w:p>
        </w:tc>
        <w:tc>
          <w:tcPr>
            <w:tcW w:w="1788" w:type="dxa"/>
            <w:tcBorders>
              <w:top w:val="single" w:sz="6" w:space="0" w:color="auto"/>
              <w:left w:val="nil"/>
              <w:bottom w:val="nil"/>
              <w:right w:val="nil"/>
            </w:tcBorders>
          </w:tcPr>
          <w:p w14:paraId="12206388"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0.63</w:t>
            </w:r>
          </w:p>
        </w:tc>
        <w:tc>
          <w:tcPr>
            <w:tcW w:w="1449" w:type="dxa"/>
            <w:tcBorders>
              <w:top w:val="single" w:sz="6" w:space="0" w:color="auto"/>
              <w:left w:val="nil"/>
              <w:bottom w:val="nil"/>
              <w:right w:val="nil"/>
            </w:tcBorders>
          </w:tcPr>
          <w:p w14:paraId="7F972115"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0.97</w:t>
            </w:r>
          </w:p>
        </w:tc>
        <w:tc>
          <w:tcPr>
            <w:tcW w:w="1289" w:type="dxa"/>
            <w:tcBorders>
              <w:top w:val="single" w:sz="6" w:space="0" w:color="auto"/>
              <w:left w:val="nil"/>
              <w:bottom w:val="nil"/>
              <w:right w:val="single" w:sz="6" w:space="0" w:color="auto"/>
            </w:tcBorders>
          </w:tcPr>
          <w:p w14:paraId="63DD2A2C"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0.53</w:t>
            </w:r>
          </w:p>
        </w:tc>
      </w:tr>
      <w:tr w:rsidR="00C606E6" w:rsidRPr="00FB5AA7" w14:paraId="4C0D13CA" w14:textId="77777777">
        <w:trPr>
          <w:trHeight w:val="290"/>
        </w:trPr>
        <w:tc>
          <w:tcPr>
            <w:tcW w:w="1063" w:type="dxa"/>
            <w:tcBorders>
              <w:top w:val="nil"/>
              <w:left w:val="single" w:sz="6" w:space="0" w:color="auto"/>
              <w:bottom w:val="nil"/>
              <w:right w:val="single" w:sz="6" w:space="0" w:color="auto"/>
            </w:tcBorders>
            <w:shd w:val="solid" w:color="C0C0C0" w:fill="auto"/>
          </w:tcPr>
          <w:p w14:paraId="5E0E9044"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20</w:t>
            </w:r>
          </w:p>
        </w:tc>
        <w:tc>
          <w:tcPr>
            <w:tcW w:w="1402" w:type="dxa"/>
            <w:tcBorders>
              <w:top w:val="nil"/>
              <w:left w:val="nil"/>
              <w:bottom w:val="nil"/>
              <w:right w:val="nil"/>
            </w:tcBorders>
          </w:tcPr>
          <w:p w14:paraId="6FC16F85"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18 285 </w:t>
            </w:r>
          </w:p>
        </w:tc>
        <w:tc>
          <w:tcPr>
            <w:tcW w:w="1805" w:type="dxa"/>
            <w:tcBorders>
              <w:top w:val="nil"/>
              <w:left w:val="nil"/>
              <w:bottom w:val="nil"/>
              <w:right w:val="nil"/>
            </w:tcBorders>
          </w:tcPr>
          <w:p w14:paraId="6AE033F4"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0.91</w:t>
            </w:r>
          </w:p>
        </w:tc>
        <w:tc>
          <w:tcPr>
            <w:tcW w:w="1788" w:type="dxa"/>
            <w:tcBorders>
              <w:top w:val="nil"/>
              <w:left w:val="nil"/>
              <w:bottom w:val="nil"/>
              <w:right w:val="nil"/>
            </w:tcBorders>
          </w:tcPr>
          <w:p w14:paraId="3636148C"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0.59</w:t>
            </w:r>
          </w:p>
        </w:tc>
        <w:tc>
          <w:tcPr>
            <w:tcW w:w="1449" w:type="dxa"/>
            <w:tcBorders>
              <w:top w:val="nil"/>
              <w:left w:val="nil"/>
              <w:bottom w:val="nil"/>
              <w:right w:val="nil"/>
            </w:tcBorders>
          </w:tcPr>
          <w:p w14:paraId="53BF10E8"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0.96</w:t>
            </w:r>
          </w:p>
        </w:tc>
        <w:tc>
          <w:tcPr>
            <w:tcW w:w="1289" w:type="dxa"/>
            <w:tcBorders>
              <w:top w:val="nil"/>
              <w:left w:val="nil"/>
              <w:bottom w:val="nil"/>
              <w:right w:val="single" w:sz="6" w:space="0" w:color="auto"/>
            </w:tcBorders>
          </w:tcPr>
          <w:p w14:paraId="63F86A26"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0.51</w:t>
            </w:r>
          </w:p>
        </w:tc>
      </w:tr>
      <w:tr w:rsidR="00C606E6" w:rsidRPr="00FB5AA7" w14:paraId="68BD9AA2" w14:textId="77777777">
        <w:trPr>
          <w:trHeight w:val="290"/>
        </w:trPr>
        <w:tc>
          <w:tcPr>
            <w:tcW w:w="1063" w:type="dxa"/>
            <w:tcBorders>
              <w:top w:val="nil"/>
              <w:left w:val="single" w:sz="6" w:space="0" w:color="auto"/>
              <w:bottom w:val="nil"/>
              <w:right w:val="single" w:sz="6" w:space="0" w:color="auto"/>
            </w:tcBorders>
            <w:shd w:val="solid" w:color="C0C0C0" w:fill="auto"/>
          </w:tcPr>
          <w:p w14:paraId="2CBCFA03"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25</w:t>
            </w:r>
          </w:p>
        </w:tc>
        <w:tc>
          <w:tcPr>
            <w:tcW w:w="1402" w:type="dxa"/>
            <w:tcBorders>
              <w:top w:val="nil"/>
              <w:left w:val="nil"/>
              <w:bottom w:val="nil"/>
              <w:right w:val="nil"/>
            </w:tcBorders>
          </w:tcPr>
          <w:p w14:paraId="68CFFF75"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7 696 </w:t>
            </w:r>
          </w:p>
        </w:tc>
        <w:tc>
          <w:tcPr>
            <w:tcW w:w="1805" w:type="dxa"/>
            <w:tcBorders>
              <w:top w:val="nil"/>
              <w:left w:val="nil"/>
              <w:bottom w:val="nil"/>
              <w:right w:val="nil"/>
            </w:tcBorders>
          </w:tcPr>
          <w:p w14:paraId="0E881874"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 </w:t>
            </w:r>
          </w:p>
        </w:tc>
        <w:tc>
          <w:tcPr>
            <w:tcW w:w="1788" w:type="dxa"/>
            <w:tcBorders>
              <w:top w:val="nil"/>
              <w:left w:val="nil"/>
              <w:bottom w:val="nil"/>
              <w:right w:val="nil"/>
            </w:tcBorders>
          </w:tcPr>
          <w:p w14:paraId="161ED1AA"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0.66</w:t>
            </w:r>
          </w:p>
        </w:tc>
        <w:tc>
          <w:tcPr>
            <w:tcW w:w="1449" w:type="dxa"/>
            <w:tcBorders>
              <w:top w:val="nil"/>
              <w:left w:val="nil"/>
              <w:bottom w:val="nil"/>
              <w:right w:val="nil"/>
            </w:tcBorders>
          </w:tcPr>
          <w:p w14:paraId="375E3116"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0.96</w:t>
            </w:r>
          </w:p>
        </w:tc>
        <w:tc>
          <w:tcPr>
            <w:tcW w:w="1289" w:type="dxa"/>
            <w:tcBorders>
              <w:top w:val="nil"/>
              <w:left w:val="nil"/>
              <w:bottom w:val="nil"/>
              <w:right w:val="single" w:sz="6" w:space="0" w:color="auto"/>
            </w:tcBorders>
          </w:tcPr>
          <w:p w14:paraId="338DFA07"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0.57</w:t>
            </w:r>
          </w:p>
        </w:tc>
      </w:tr>
      <w:tr w:rsidR="00C606E6" w:rsidRPr="00FB5AA7" w14:paraId="791760F8" w14:textId="77777777">
        <w:trPr>
          <w:trHeight w:val="290"/>
        </w:trPr>
        <w:tc>
          <w:tcPr>
            <w:tcW w:w="1063" w:type="dxa"/>
            <w:tcBorders>
              <w:top w:val="nil"/>
              <w:left w:val="single" w:sz="6" w:space="0" w:color="auto"/>
              <w:bottom w:val="single" w:sz="6" w:space="0" w:color="auto"/>
              <w:right w:val="single" w:sz="6" w:space="0" w:color="auto"/>
            </w:tcBorders>
            <w:shd w:val="solid" w:color="C0C0C0" w:fill="auto"/>
          </w:tcPr>
          <w:p w14:paraId="4CE22C9E"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57</w:t>
            </w:r>
          </w:p>
        </w:tc>
        <w:tc>
          <w:tcPr>
            <w:tcW w:w="1402" w:type="dxa"/>
            <w:tcBorders>
              <w:top w:val="nil"/>
              <w:left w:val="nil"/>
              <w:bottom w:val="single" w:sz="6" w:space="0" w:color="auto"/>
              <w:right w:val="nil"/>
            </w:tcBorders>
          </w:tcPr>
          <w:p w14:paraId="1BD6753A"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 xml:space="preserve">         12 206 </w:t>
            </w:r>
          </w:p>
        </w:tc>
        <w:tc>
          <w:tcPr>
            <w:tcW w:w="1805" w:type="dxa"/>
            <w:tcBorders>
              <w:top w:val="nil"/>
              <w:left w:val="nil"/>
              <w:bottom w:val="single" w:sz="6" w:space="0" w:color="auto"/>
              <w:right w:val="nil"/>
            </w:tcBorders>
          </w:tcPr>
          <w:p w14:paraId="0D5C0505" w14:textId="77777777" w:rsidR="00C606E6" w:rsidRPr="00FB5AA7" w:rsidRDefault="00C606E6">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 xml:space="preserve"> . </w:t>
            </w:r>
          </w:p>
        </w:tc>
        <w:tc>
          <w:tcPr>
            <w:tcW w:w="1788" w:type="dxa"/>
            <w:tcBorders>
              <w:top w:val="nil"/>
              <w:left w:val="nil"/>
              <w:bottom w:val="single" w:sz="6" w:space="0" w:color="auto"/>
              <w:right w:val="nil"/>
            </w:tcBorders>
          </w:tcPr>
          <w:p w14:paraId="1E394737"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0.54</w:t>
            </w:r>
          </w:p>
        </w:tc>
        <w:tc>
          <w:tcPr>
            <w:tcW w:w="1449" w:type="dxa"/>
            <w:tcBorders>
              <w:top w:val="nil"/>
              <w:left w:val="nil"/>
              <w:bottom w:val="single" w:sz="6" w:space="0" w:color="auto"/>
              <w:right w:val="nil"/>
            </w:tcBorders>
          </w:tcPr>
          <w:p w14:paraId="166DDDE1"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0.91</w:t>
            </w:r>
          </w:p>
        </w:tc>
        <w:tc>
          <w:tcPr>
            <w:tcW w:w="1289" w:type="dxa"/>
            <w:tcBorders>
              <w:top w:val="nil"/>
              <w:left w:val="nil"/>
              <w:bottom w:val="single" w:sz="6" w:space="0" w:color="auto"/>
              <w:right w:val="single" w:sz="6" w:space="0" w:color="auto"/>
            </w:tcBorders>
          </w:tcPr>
          <w:p w14:paraId="0FE5AC80" w14:textId="77777777" w:rsidR="00C606E6" w:rsidRPr="00FB5AA7" w:rsidRDefault="00C606E6">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0.46</w:t>
            </w:r>
          </w:p>
        </w:tc>
      </w:tr>
    </w:tbl>
    <w:p w14:paraId="10F00C53" w14:textId="77777777" w:rsidR="002A6F6D" w:rsidRPr="00FB5AA7" w:rsidRDefault="002A6F6D" w:rsidP="00D94199">
      <w:pPr>
        <w:spacing w:before="120" w:after="0" w:line="360" w:lineRule="auto"/>
        <w:jc w:val="both"/>
        <w:rPr>
          <w:rFonts w:ascii="Arial" w:hAnsi="Arial" w:cs="Arial"/>
          <w:sz w:val="20"/>
          <w:szCs w:val="20"/>
          <w:lang w:val="en-GB"/>
        </w:rPr>
      </w:pPr>
      <w:r w:rsidRPr="00FB5AA7">
        <w:rPr>
          <w:rFonts w:ascii="Arial" w:hAnsi="Arial" w:cs="Arial"/>
          <w:sz w:val="20"/>
          <w:szCs w:val="20"/>
          <w:lang w:val="en-GB"/>
        </w:rPr>
        <w:t>Source: Statistics Norway 2016</w:t>
      </w:r>
    </w:p>
    <w:p w14:paraId="641573F0" w14:textId="77777777" w:rsidR="000C4980" w:rsidRPr="00FB5AA7" w:rsidRDefault="000C4980" w:rsidP="00D94199">
      <w:pPr>
        <w:spacing w:before="120" w:after="0" w:line="360" w:lineRule="auto"/>
        <w:jc w:val="both"/>
        <w:rPr>
          <w:rFonts w:ascii="Arial" w:hAnsi="Arial" w:cs="Arial"/>
          <w:sz w:val="24"/>
          <w:szCs w:val="24"/>
          <w:lang w:val="en-GB"/>
        </w:rPr>
      </w:pPr>
      <w:r w:rsidRPr="00FB5AA7">
        <w:rPr>
          <w:rFonts w:ascii="Arial" w:hAnsi="Arial" w:cs="Arial"/>
          <w:sz w:val="24"/>
          <w:szCs w:val="24"/>
          <w:lang w:val="en-GB"/>
        </w:rPr>
        <w:t>We can see that in group 1</w:t>
      </w:r>
      <w:r w:rsidR="000A1B8F" w:rsidRPr="00FB5AA7">
        <w:rPr>
          <w:rFonts w:ascii="Arial" w:hAnsi="Arial" w:cs="Arial"/>
          <w:sz w:val="24"/>
          <w:szCs w:val="24"/>
          <w:lang w:val="en-GB"/>
        </w:rPr>
        <w:t>,</w:t>
      </w:r>
      <w:r w:rsidRPr="00FB5AA7">
        <w:rPr>
          <w:rFonts w:ascii="Arial" w:hAnsi="Arial" w:cs="Arial"/>
          <w:sz w:val="24"/>
          <w:szCs w:val="24"/>
          <w:lang w:val="en-GB"/>
        </w:rPr>
        <w:t xml:space="preserve"> where the prediction equals </w:t>
      </w:r>
      <w:r w:rsidR="00780601" w:rsidRPr="00FB5AA7">
        <w:rPr>
          <w:rFonts w:ascii="Arial" w:hAnsi="Arial" w:cs="Arial"/>
          <w:sz w:val="24"/>
          <w:szCs w:val="24"/>
          <w:lang w:val="en-GB"/>
        </w:rPr>
        <w:t xml:space="preserve">the </w:t>
      </w:r>
      <w:r w:rsidR="00E520F9" w:rsidRPr="00FB5AA7">
        <w:rPr>
          <w:rFonts w:ascii="Arial" w:hAnsi="Arial" w:cs="Arial"/>
          <w:sz w:val="24"/>
          <w:szCs w:val="24"/>
          <w:lang w:val="en-GB"/>
        </w:rPr>
        <w:t xml:space="preserve">current </w:t>
      </w:r>
      <w:r w:rsidRPr="00FB5AA7">
        <w:rPr>
          <w:rFonts w:ascii="Arial" w:hAnsi="Arial" w:cs="Arial"/>
          <w:sz w:val="24"/>
          <w:szCs w:val="24"/>
          <w:lang w:val="en-GB"/>
        </w:rPr>
        <w:t>classification</w:t>
      </w:r>
      <w:r w:rsidR="000A1B8F" w:rsidRPr="00FB5AA7">
        <w:rPr>
          <w:rFonts w:ascii="Arial" w:hAnsi="Arial" w:cs="Arial"/>
          <w:sz w:val="24"/>
          <w:szCs w:val="24"/>
          <w:lang w:val="en-GB"/>
        </w:rPr>
        <w:t>,</w:t>
      </w:r>
      <w:r w:rsidRPr="00FB5AA7">
        <w:rPr>
          <w:rFonts w:ascii="Arial" w:hAnsi="Arial" w:cs="Arial"/>
          <w:sz w:val="24"/>
          <w:szCs w:val="24"/>
          <w:lang w:val="en-GB"/>
        </w:rPr>
        <w:t xml:space="preserve"> the likelihood is </w:t>
      </w:r>
      <w:r w:rsidR="0006520E" w:rsidRPr="00FB5AA7">
        <w:rPr>
          <w:rFonts w:ascii="Arial" w:hAnsi="Arial" w:cs="Arial"/>
          <w:sz w:val="24"/>
          <w:szCs w:val="24"/>
          <w:lang w:val="en-GB"/>
        </w:rPr>
        <w:t xml:space="preserve">overall </w:t>
      </w:r>
      <w:r w:rsidRPr="00FB5AA7">
        <w:rPr>
          <w:rFonts w:ascii="Arial" w:hAnsi="Arial" w:cs="Arial"/>
          <w:sz w:val="24"/>
          <w:szCs w:val="24"/>
          <w:lang w:val="en-GB"/>
        </w:rPr>
        <w:t xml:space="preserve">very good. For chapter 19 for example the </w:t>
      </w:r>
      <w:r w:rsidR="00780601" w:rsidRPr="00FB5AA7">
        <w:rPr>
          <w:rFonts w:ascii="Arial" w:hAnsi="Arial" w:cs="Arial"/>
          <w:sz w:val="24"/>
          <w:szCs w:val="24"/>
          <w:lang w:val="en-GB"/>
        </w:rPr>
        <w:t xml:space="preserve">model is on average </w:t>
      </w:r>
      <w:r w:rsidRPr="00FB5AA7">
        <w:rPr>
          <w:rFonts w:ascii="Arial" w:hAnsi="Arial" w:cs="Arial"/>
          <w:sz w:val="24"/>
          <w:szCs w:val="24"/>
          <w:lang w:val="en-GB"/>
        </w:rPr>
        <w:t>98 per</w:t>
      </w:r>
      <w:r w:rsidR="00780601" w:rsidRPr="00FB5AA7">
        <w:rPr>
          <w:rFonts w:ascii="Arial" w:hAnsi="Arial" w:cs="Arial"/>
          <w:sz w:val="24"/>
          <w:szCs w:val="24"/>
          <w:lang w:val="en-GB"/>
        </w:rPr>
        <w:t xml:space="preserve"> </w:t>
      </w:r>
      <w:r w:rsidRPr="00FB5AA7">
        <w:rPr>
          <w:rFonts w:ascii="Arial" w:hAnsi="Arial" w:cs="Arial"/>
          <w:sz w:val="24"/>
          <w:szCs w:val="24"/>
          <w:lang w:val="en-GB"/>
        </w:rPr>
        <w:t xml:space="preserve">cent </w:t>
      </w:r>
      <w:r w:rsidR="00780601" w:rsidRPr="00FB5AA7">
        <w:rPr>
          <w:rFonts w:ascii="Arial" w:hAnsi="Arial" w:cs="Arial"/>
          <w:sz w:val="24"/>
          <w:szCs w:val="24"/>
          <w:lang w:val="en-GB"/>
        </w:rPr>
        <w:t>certain that the prediction</w:t>
      </w:r>
      <w:r w:rsidR="00AE5DAD" w:rsidRPr="00FB5AA7">
        <w:rPr>
          <w:rFonts w:ascii="Arial" w:hAnsi="Arial" w:cs="Arial"/>
          <w:sz w:val="24"/>
          <w:szCs w:val="24"/>
          <w:lang w:val="en-GB"/>
        </w:rPr>
        <w:t xml:space="preserve">s are </w:t>
      </w:r>
      <w:r w:rsidR="00780601" w:rsidRPr="00FB5AA7">
        <w:rPr>
          <w:rFonts w:ascii="Arial" w:hAnsi="Arial" w:cs="Arial"/>
          <w:sz w:val="24"/>
          <w:szCs w:val="24"/>
          <w:lang w:val="en-GB"/>
        </w:rPr>
        <w:t>correct</w:t>
      </w:r>
      <w:r w:rsidR="00C606E6" w:rsidRPr="00FB5AA7">
        <w:rPr>
          <w:rFonts w:ascii="Arial" w:hAnsi="Arial" w:cs="Arial"/>
          <w:sz w:val="24"/>
          <w:szCs w:val="24"/>
          <w:lang w:val="en-GB"/>
        </w:rPr>
        <w:t xml:space="preserve"> for this category</w:t>
      </w:r>
      <w:r w:rsidRPr="00FB5AA7">
        <w:rPr>
          <w:rFonts w:ascii="Arial" w:hAnsi="Arial" w:cs="Arial"/>
          <w:sz w:val="24"/>
          <w:szCs w:val="24"/>
          <w:lang w:val="en-GB"/>
        </w:rPr>
        <w:t>. The corresponding likelihood for chapter 20 and 25 is 9</w:t>
      </w:r>
      <w:r w:rsidR="00B83D31" w:rsidRPr="00FB5AA7">
        <w:rPr>
          <w:rFonts w:ascii="Arial" w:hAnsi="Arial" w:cs="Arial"/>
          <w:sz w:val="24"/>
          <w:szCs w:val="24"/>
          <w:lang w:val="en-GB"/>
        </w:rPr>
        <w:t>1</w:t>
      </w:r>
      <w:r w:rsidRPr="00FB5AA7">
        <w:rPr>
          <w:rFonts w:ascii="Arial" w:hAnsi="Arial" w:cs="Arial"/>
          <w:sz w:val="24"/>
          <w:szCs w:val="24"/>
          <w:lang w:val="en-GB"/>
        </w:rPr>
        <w:t xml:space="preserve"> per cent and 100 per cent</w:t>
      </w:r>
      <w:r w:rsidR="002F059F" w:rsidRPr="00FB5AA7">
        <w:rPr>
          <w:rFonts w:ascii="Arial" w:hAnsi="Arial" w:cs="Arial"/>
          <w:sz w:val="24"/>
          <w:szCs w:val="24"/>
          <w:lang w:val="en-GB"/>
        </w:rPr>
        <w:t xml:space="preserve"> respectively</w:t>
      </w:r>
      <w:r w:rsidRPr="00FB5AA7">
        <w:rPr>
          <w:rFonts w:ascii="Arial" w:hAnsi="Arial" w:cs="Arial"/>
          <w:sz w:val="24"/>
          <w:szCs w:val="24"/>
          <w:lang w:val="en-GB"/>
        </w:rPr>
        <w:t xml:space="preserve">. </w:t>
      </w:r>
      <w:r w:rsidR="00B83D31" w:rsidRPr="00FB5AA7">
        <w:rPr>
          <w:rFonts w:ascii="Arial" w:hAnsi="Arial" w:cs="Arial"/>
          <w:sz w:val="24"/>
          <w:szCs w:val="24"/>
          <w:lang w:val="en-GB"/>
        </w:rPr>
        <w:t xml:space="preserve">These </w:t>
      </w:r>
      <w:r w:rsidR="002F059F" w:rsidRPr="00FB5AA7">
        <w:rPr>
          <w:rFonts w:ascii="Arial" w:hAnsi="Arial" w:cs="Arial"/>
          <w:sz w:val="24"/>
          <w:szCs w:val="24"/>
          <w:lang w:val="en-GB"/>
        </w:rPr>
        <w:t xml:space="preserve">results </w:t>
      </w:r>
      <w:r w:rsidRPr="00FB5AA7">
        <w:rPr>
          <w:rFonts w:ascii="Arial" w:hAnsi="Arial" w:cs="Arial"/>
          <w:sz w:val="24"/>
          <w:szCs w:val="24"/>
          <w:lang w:val="en-GB"/>
        </w:rPr>
        <w:t xml:space="preserve">seem </w:t>
      </w:r>
      <w:r w:rsidR="00B83D31" w:rsidRPr="00FB5AA7">
        <w:rPr>
          <w:rFonts w:ascii="Arial" w:hAnsi="Arial" w:cs="Arial"/>
          <w:sz w:val="24"/>
          <w:szCs w:val="24"/>
          <w:lang w:val="en-GB"/>
        </w:rPr>
        <w:t xml:space="preserve">to imply that </w:t>
      </w:r>
      <w:r w:rsidRPr="00FB5AA7">
        <w:rPr>
          <w:rFonts w:ascii="Arial" w:hAnsi="Arial" w:cs="Arial"/>
          <w:sz w:val="24"/>
          <w:szCs w:val="24"/>
          <w:lang w:val="en-GB"/>
        </w:rPr>
        <w:t xml:space="preserve">we should </w:t>
      </w:r>
      <w:r w:rsidR="006913B3" w:rsidRPr="00FB5AA7">
        <w:rPr>
          <w:rFonts w:ascii="Arial" w:hAnsi="Arial" w:cs="Arial"/>
          <w:sz w:val="24"/>
          <w:szCs w:val="24"/>
          <w:lang w:val="en-GB"/>
        </w:rPr>
        <w:t xml:space="preserve">prerequisite </w:t>
      </w:r>
      <w:r w:rsidR="00C606E6" w:rsidRPr="00FB5AA7">
        <w:rPr>
          <w:rFonts w:ascii="Arial" w:hAnsi="Arial" w:cs="Arial"/>
          <w:sz w:val="24"/>
          <w:szCs w:val="24"/>
          <w:lang w:val="en-GB"/>
        </w:rPr>
        <w:t xml:space="preserve">that </w:t>
      </w:r>
      <w:r w:rsidRPr="00FB5AA7">
        <w:rPr>
          <w:rFonts w:ascii="Arial" w:hAnsi="Arial" w:cs="Arial"/>
          <w:sz w:val="24"/>
          <w:szCs w:val="24"/>
          <w:lang w:val="en-GB"/>
        </w:rPr>
        <w:t xml:space="preserve">the </w:t>
      </w:r>
      <w:r w:rsidR="006913B3" w:rsidRPr="00FB5AA7">
        <w:rPr>
          <w:rFonts w:ascii="Arial" w:hAnsi="Arial" w:cs="Arial"/>
          <w:sz w:val="24"/>
          <w:szCs w:val="24"/>
          <w:lang w:val="en-GB"/>
        </w:rPr>
        <w:t>prediction likelihood</w:t>
      </w:r>
      <w:r w:rsidR="00B83D31" w:rsidRPr="00FB5AA7">
        <w:rPr>
          <w:rFonts w:ascii="Arial" w:hAnsi="Arial" w:cs="Arial"/>
          <w:sz w:val="24"/>
          <w:szCs w:val="24"/>
          <w:lang w:val="en-GB"/>
        </w:rPr>
        <w:t xml:space="preserve"> </w:t>
      </w:r>
      <w:r w:rsidR="00C606E6" w:rsidRPr="00FB5AA7">
        <w:rPr>
          <w:rFonts w:ascii="Arial" w:hAnsi="Arial" w:cs="Arial"/>
          <w:sz w:val="24"/>
          <w:szCs w:val="24"/>
          <w:lang w:val="en-GB"/>
        </w:rPr>
        <w:t xml:space="preserve">is </w:t>
      </w:r>
      <w:r w:rsidR="00B83D31" w:rsidRPr="00FB5AA7">
        <w:rPr>
          <w:rFonts w:ascii="Arial" w:hAnsi="Arial" w:cs="Arial"/>
          <w:sz w:val="24"/>
          <w:szCs w:val="24"/>
          <w:lang w:val="en-GB"/>
        </w:rPr>
        <w:t xml:space="preserve">high </w:t>
      </w:r>
      <w:r w:rsidR="002F059F" w:rsidRPr="00FB5AA7">
        <w:rPr>
          <w:rFonts w:ascii="Arial" w:hAnsi="Arial" w:cs="Arial"/>
          <w:sz w:val="24"/>
          <w:szCs w:val="24"/>
          <w:lang w:val="en-GB"/>
        </w:rPr>
        <w:t>before we use any time on manual controls</w:t>
      </w:r>
      <w:r w:rsidRPr="00FB5AA7">
        <w:rPr>
          <w:rFonts w:ascii="Arial" w:hAnsi="Arial" w:cs="Arial"/>
          <w:sz w:val="24"/>
          <w:szCs w:val="24"/>
          <w:lang w:val="en-GB"/>
        </w:rPr>
        <w:t xml:space="preserve">.  </w:t>
      </w:r>
    </w:p>
    <w:p w14:paraId="260DA956" w14:textId="5229D460" w:rsidR="004875AD" w:rsidRDefault="004875AD" w:rsidP="00D94199">
      <w:pPr>
        <w:spacing w:before="120" w:after="0" w:line="360" w:lineRule="auto"/>
        <w:jc w:val="both"/>
        <w:rPr>
          <w:rFonts w:ascii="Arial" w:hAnsi="Arial" w:cs="Arial"/>
          <w:sz w:val="24"/>
          <w:szCs w:val="24"/>
          <w:lang w:val="en-GB"/>
        </w:rPr>
      </w:pPr>
      <w:r w:rsidRPr="00FB5AA7">
        <w:rPr>
          <w:rFonts w:ascii="Arial" w:hAnsi="Arial" w:cs="Arial"/>
          <w:sz w:val="24"/>
          <w:szCs w:val="24"/>
          <w:lang w:val="en-GB"/>
        </w:rPr>
        <w:lastRenderedPageBreak/>
        <w:t xml:space="preserve">For group 2 we see that the model is also very certain of the results where the prediction equals the classification in use today, </w:t>
      </w:r>
      <w:r w:rsidR="008F4BF7">
        <w:rPr>
          <w:rFonts w:ascii="Arial" w:hAnsi="Arial" w:cs="Arial"/>
          <w:sz w:val="24"/>
          <w:szCs w:val="24"/>
          <w:lang w:val="en-GB"/>
        </w:rPr>
        <w:t>ranging</w:t>
      </w:r>
      <w:r w:rsidR="008F4BF7" w:rsidRPr="00FB5AA7">
        <w:rPr>
          <w:rFonts w:ascii="Arial" w:hAnsi="Arial" w:cs="Arial"/>
          <w:sz w:val="24"/>
          <w:szCs w:val="24"/>
          <w:lang w:val="en-GB"/>
        </w:rPr>
        <w:t xml:space="preserve"> </w:t>
      </w:r>
      <w:r w:rsidRPr="00FB5AA7">
        <w:rPr>
          <w:rFonts w:ascii="Arial" w:hAnsi="Arial" w:cs="Arial"/>
          <w:sz w:val="24"/>
          <w:szCs w:val="24"/>
          <w:lang w:val="en-GB"/>
        </w:rPr>
        <w:t xml:space="preserve">from 91 to 97 per cent. In comparison the model </w:t>
      </w:r>
      <w:r w:rsidR="006913B3" w:rsidRPr="00FB5AA7">
        <w:rPr>
          <w:rFonts w:ascii="Arial" w:hAnsi="Arial" w:cs="Arial"/>
          <w:sz w:val="24"/>
          <w:szCs w:val="24"/>
          <w:lang w:val="en-GB"/>
        </w:rPr>
        <w:t>i</w:t>
      </w:r>
      <w:r w:rsidRPr="00FB5AA7">
        <w:rPr>
          <w:rFonts w:ascii="Arial" w:hAnsi="Arial" w:cs="Arial"/>
          <w:sz w:val="24"/>
          <w:szCs w:val="24"/>
          <w:lang w:val="en-GB"/>
        </w:rPr>
        <w:t xml:space="preserve">s not </w:t>
      </w:r>
      <w:r w:rsidR="008F4BF7">
        <w:rPr>
          <w:rFonts w:ascii="Arial" w:hAnsi="Arial" w:cs="Arial"/>
          <w:sz w:val="24"/>
          <w:szCs w:val="24"/>
          <w:lang w:val="en-GB"/>
        </w:rPr>
        <w:t xml:space="preserve">as </w:t>
      </w:r>
      <w:r w:rsidRPr="00FB5AA7">
        <w:rPr>
          <w:rFonts w:ascii="Arial" w:hAnsi="Arial" w:cs="Arial"/>
          <w:sz w:val="24"/>
          <w:szCs w:val="24"/>
          <w:lang w:val="en-GB"/>
        </w:rPr>
        <w:t xml:space="preserve">certain for the observations where the prediction and </w:t>
      </w:r>
      <w:r w:rsidR="004B37D2" w:rsidRPr="00FB5AA7">
        <w:rPr>
          <w:rFonts w:ascii="Arial" w:hAnsi="Arial" w:cs="Arial"/>
          <w:sz w:val="24"/>
          <w:szCs w:val="24"/>
          <w:lang w:val="en-GB"/>
        </w:rPr>
        <w:t xml:space="preserve">current </w:t>
      </w:r>
      <w:r w:rsidRPr="00FB5AA7">
        <w:rPr>
          <w:rFonts w:ascii="Arial" w:hAnsi="Arial" w:cs="Arial"/>
          <w:sz w:val="24"/>
          <w:szCs w:val="24"/>
          <w:lang w:val="en-GB"/>
        </w:rPr>
        <w:t>classification</w:t>
      </w:r>
      <w:r w:rsidR="004B37D2" w:rsidRPr="00FB5AA7">
        <w:rPr>
          <w:rFonts w:ascii="Arial" w:hAnsi="Arial" w:cs="Arial"/>
          <w:sz w:val="24"/>
          <w:szCs w:val="24"/>
          <w:lang w:val="en-GB"/>
        </w:rPr>
        <w:t xml:space="preserve"> code</w:t>
      </w:r>
      <w:r w:rsidRPr="00FB5AA7">
        <w:rPr>
          <w:rFonts w:ascii="Arial" w:hAnsi="Arial" w:cs="Arial"/>
          <w:sz w:val="24"/>
          <w:szCs w:val="24"/>
          <w:lang w:val="en-GB"/>
        </w:rPr>
        <w:t xml:space="preserve"> differ. Here the average likelihood lies around 50 per cent.</w:t>
      </w:r>
      <w:r w:rsidR="006913B3" w:rsidRPr="00FB5AA7">
        <w:rPr>
          <w:rFonts w:ascii="Arial" w:hAnsi="Arial" w:cs="Arial"/>
          <w:sz w:val="24"/>
          <w:szCs w:val="24"/>
          <w:lang w:val="en-GB"/>
        </w:rPr>
        <w:t xml:space="preserve"> </w:t>
      </w:r>
    </w:p>
    <w:p w14:paraId="75261856" w14:textId="77777777" w:rsidR="00476EE9" w:rsidRPr="00D8443D" w:rsidRDefault="004B37D2" w:rsidP="00C12EE6">
      <w:pPr>
        <w:pStyle w:val="Listeavsnitt"/>
        <w:numPr>
          <w:ilvl w:val="1"/>
          <w:numId w:val="4"/>
        </w:numPr>
        <w:spacing w:before="360" w:after="0" w:line="360" w:lineRule="auto"/>
        <w:jc w:val="both"/>
        <w:rPr>
          <w:rFonts w:ascii="Arial" w:hAnsi="Arial" w:cs="Arial"/>
          <w:i/>
          <w:sz w:val="24"/>
          <w:szCs w:val="24"/>
          <w:lang w:val="en-GB"/>
        </w:rPr>
      </w:pPr>
      <w:r w:rsidRPr="00D8443D">
        <w:rPr>
          <w:rFonts w:ascii="Arial" w:hAnsi="Arial" w:cs="Arial"/>
          <w:i/>
          <w:sz w:val="24"/>
          <w:szCs w:val="24"/>
          <w:lang w:val="en-GB"/>
        </w:rPr>
        <w:t>Distribution of l</w:t>
      </w:r>
      <w:r w:rsidR="00873EAD" w:rsidRPr="00D8443D">
        <w:rPr>
          <w:rFonts w:ascii="Arial" w:hAnsi="Arial" w:cs="Arial"/>
          <w:i/>
          <w:sz w:val="24"/>
          <w:szCs w:val="24"/>
          <w:lang w:val="en-GB"/>
        </w:rPr>
        <w:t>ikelihood of prediction results</w:t>
      </w:r>
    </w:p>
    <w:p w14:paraId="5180A21D" w14:textId="6E65F73E" w:rsidR="007932F3" w:rsidRPr="00FB5AA7" w:rsidRDefault="00B21719" w:rsidP="00064A83">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Figure 1 </w:t>
      </w:r>
      <w:r w:rsidR="004B37D2" w:rsidRPr="00FB5AA7">
        <w:rPr>
          <w:rFonts w:ascii="Arial" w:hAnsi="Arial" w:cs="Arial"/>
          <w:sz w:val="24"/>
          <w:szCs w:val="24"/>
          <w:lang w:val="en-GB"/>
        </w:rPr>
        <w:t xml:space="preserve">below </w:t>
      </w:r>
      <w:r w:rsidRPr="00FB5AA7">
        <w:rPr>
          <w:rFonts w:ascii="Arial" w:hAnsi="Arial" w:cs="Arial"/>
          <w:sz w:val="24"/>
          <w:szCs w:val="24"/>
          <w:lang w:val="en-GB"/>
        </w:rPr>
        <w:t xml:space="preserve">describe the </w:t>
      </w:r>
      <w:r w:rsidR="00DC36F2" w:rsidRPr="00FB5AA7">
        <w:rPr>
          <w:rFonts w:ascii="Arial" w:hAnsi="Arial" w:cs="Arial"/>
          <w:sz w:val="24"/>
          <w:szCs w:val="24"/>
          <w:lang w:val="en-GB"/>
        </w:rPr>
        <w:t xml:space="preserve">likelihood distribution of the </w:t>
      </w:r>
      <w:r w:rsidRPr="00FB5AA7">
        <w:rPr>
          <w:rFonts w:ascii="Arial" w:hAnsi="Arial" w:cs="Arial"/>
          <w:sz w:val="24"/>
          <w:szCs w:val="24"/>
          <w:lang w:val="en-GB"/>
        </w:rPr>
        <w:t>observations in group 2 where the predict</w:t>
      </w:r>
      <w:r w:rsidR="00D665EF" w:rsidRPr="00FB5AA7">
        <w:rPr>
          <w:rFonts w:ascii="Arial" w:hAnsi="Arial" w:cs="Arial"/>
          <w:sz w:val="24"/>
          <w:szCs w:val="24"/>
          <w:lang w:val="en-GB"/>
        </w:rPr>
        <w:t xml:space="preserve">ed code </w:t>
      </w:r>
      <w:r w:rsidRPr="00FB5AA7">
        <w:rPr>
          <w:rFonts w:ascii="Arial" w:hAnsi="Arial" w:cs="Arial"/>
          <w:sz w:val="24"/>
          <w:szCs w:val="24"/>
          <w:lang w:val="en-GB"/>
        </w:rPr>
        <w:t xml:space="preserve">differs from the </w:t>
      </w:r>
      <w:r w:rsidR="00E520F9" w:rsidRPr="00FB5AA7">
        <w:rPr>
          <w:rFonts w:ascii="Arial" w:hAnsi="Arial" w:cs="Arial"/>
          <w:sz w:val="24"/>
          <w:szCs w:val="24"/>
          <w:lang w:val="en-GB"/>
        </w:rPr>
        <w:t>current</w:t>
      </w:r>
      <w:r w:rsidR="00D665EF" w:rsidRPr="00FB5AA7">
        <w:rPr>
          <w:rFonts w:ascii="Arial" w:hAnsi="Arial" w:cs="Arial"/>
          <w:sz w:val="24"/>
          <w:szCs w:val="24"/>
          <w:lang w:val="en-GB"/>
        </w:rPr>
        <w:t xml:space="preserve"> code in use</w:t>
      </w:r>
      <w:r w:rsidRPr="00FB5AA7">
        <w:rPr>
          <w:rFonts w:ascii="Arial" w:hAnsi="Arial" w:cs="Arial"/>
          <w:sz w:val="24"/>
          <w:szCs w:val="24"/>
          <w:lang w:val="en-GB"/>
        </w:rPr>
        <w:t xml:space="preserve">. The x-axis shows likelihood </w:t>
      </w:r>
      <w:r w:rsidR="000B56AA" w:rsidRPr="00FB5AA7">
        <w:rPr>
          <w:rFonts w:ascii="Arial" w:hAnsi="Arial" w:cs="Arial"/>
          <w:sz w:val="24"/>
          <w:szCs w:val="24"/>
          <w:lang w:val="en-GB"/>
        </w:rPr>
        <w:t xml:space="preserve">intervals for </w:t>
      </w:r>
      <w:r w:rsidRPr="00FB5AA7">
        <w:rPr>
          <w:rFonts w:ascii="Arial" w:hAnsi="Arial" w:cs="Arial"/>
          <w:sz w:val="24"/>
          <w:szCs w:val="24"/>
          <w:lang w:val="en-GB"/>
        </w:rPr>
        <w:t xml:space="preserve">the prediction </w:t>
      </w:r>
      <w:r w:rsidR="000B56AA" w:rsidRPr="00FB5AA7">
        <w:rPr>
          <w:rFonts w:ascii="Arial" w:hAnsi="Arial" w:cs="Arial"/>
          <w:sz w:val="24"/>
          <w:szCs w:val="24"/>
          <w:lang w:val="en-GB"/>
        </w:rPr>
        <w:t>being correct</w:t>
      </w:r>
      <w:r w:rsidR="00064A83" w:rsidRPr="00FB5AA7">
        <w:rPr>
          <w:rFonts w:ascii="Arial" w:hAnsi="Arial" w:cs="Arial"/>
          <w:sz w:val="24"/>
          <w:szCs w:val="24"/>
          <w:lang w:val="en-GB"/>
        </w:rPr>
        <w:t>, while t</w:t>
      </w:r>
      <w:r w:rsidR="003D576E" w:rsidRPr="00FB5AA7">
        <w:rPr>
          <w:rFonts w:ascii="Arial" w:hAnsi="Arial" w:cs="Arial"/>
          <w:sz w:val="24"/>
          <w:szCs w:val="24"/>
          <w:lang w:val="en-GB"/>
        </w:rPr>
        <w:t xml:space="preserve">he </w:t>
      </w:r>
      <w:r w:rsidRPr="00FB5AA7">
        <w:rPr>
          <w:rFonts w:ascii="Arial" w:hAnsi="Arial" w:cs="Arial"/>
          <w:sz w:val="24"/>
          <w:szCs w:val="24"/>
          <w:lang w:val="en-GB"/>
        </w:rPr>
        <w:t xml:space="preserve">y-axis shows </w:t>
      </w:r>
      <w:r w:rsidR="00F820BF" w:rsidRPr="00FB5AA7">
        <w:rPr>
          <w:rFonts w:ascii="Arial" w:hAnsi="Arial" w:cs="Arial"/>
          <w:sz w:val="24"/>
          <w:szCs w:val="24"/>
          <w:lang w:val="en-GB"/>
        </w:rPr>
        <w:t>the distribution of the observations</w:t>
      </w:r>
      <w:r w:rsidRPr="00FB5AA7">
        <w:rPr>
          <w:rFonts w:ascii="Arial" w:hAnsi="Arial" w:cs="Arial"/>
          <w:sz w:val="24"/>
          <w:szCs w:val="24"/>
          <w:lang w:val="en-GB"/>
        </w:rPr>
        <w:t xml:space="preserve">. </w:t>
      </w:r>
    </w:p>
    <w:p w14:paraId="4ED80A93" w14:textId="58CAF850" w:rsidR="00064A83" w:rsidRPr="00D8443D" w:rsidRDefault="00064A83" w:rsidP="00064A83">
      <w:pPr>
        <w:spacing w:before="120" w:after="0" w:line="360" w:lineRule="auto"/>
        <w:jc w:val="both"/>
        <w:rPr>
          <w:rFonts w:ascii="Arial" w:hAnsi="Arial" w:cs="Arial"/>
          <w:b/>
          <w:sz w:val="20"/>
          <w:szCs w:val="24"/>
          <w:lang w:val="en-GB"/>
        </w:rPr>
      </w:pPr>
      <w:r w:rsidRPr="00D8443D">
        <w:rPr>
          <w:rFonts w:ascii="Arial" w:hAnsi="Arial" w:cs="Arial"/>
          <w:b/>
          <w:sz w:val="20"/>
          <w:szCs w:val="24"/>
          <w:lang w:val="en-GB"/>
        </w:rPr>
        <w:t>Figure 1: Likelihood distribution per chapter, per centage within chapter, 2016</w:t>
      </w:r>
    </w:p>
    <w:p w14:paraId="511A93A6" w14:textId="77777777" w:rsidR="00064A83" w:rsidRPr="00FB5AA7" w:rsidRDefault="002F6733" w:rsidP="00B21719">
      <w:pPr>
        <w:spacing w:before="120" w:after="0" w:line="360" w:lineRule="auto"/>
        <w:jc w:val="both"/>
        <w:rPr>
          <w:rFonts w:ascii="Arial" w:hAnsi="Arial" w:cs="Arial"/>
          <w:sz w:val="24"/>
          <w:szCs w:val="24"/>
          <w:lang w:val="en-GB"/>
        </w:rPr>
      </w:pPr>
      <w:commentRangeStart w:id="25"/>
      <w:r w:rsidRPr="00FB5AA7">
        <w:rPr>
          <w:rFonts w:ascii="Arial" w:hAnsi="Arial" w:cs="Arial"/>
          <w:noProof/>
          <w:sz w:val="24"/>
          <w:szCs w:val="24"/>
          <w:lang w:val="sv-SE" w:eastAsia="sv-SE"/>
        </w:rPr>
        <w:drawing>
          <wp:inline distT="0" distB="0" distL="0" distR="0" wp14:anchorId="03A2B5A8" wp14:editId="141F8EDA">
            <wp:extent cx="5760720" cy="19112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11244"/>
                    </a:xfrm>
                    <a:prstGeom prst="rect">
                      <a:avLst/>
                    </a:prstGeom>
                    <a:noFill/>
                    <a:ln>
                      <a:noFill/>
                    </a:ln>
                  </pic:spPr>
                </pic:pic>
              </a:graphicData>
            </a:graphic>
          </wp:inline>
        </w:drawing>
      </w:r>
      <w:commentRangeEnd w:id="25"/>
      <w:r w:rsidR="00576EF1">
        <w:rPr>
          <w:rStyle w:val="Merknadsreferanse"/>
        </w:rPr>
        <w:commentReference w:id="25"/>
      </w:r>
    </w:p>
    <w:p w14:paraId="039F36E0" w14:textId="77777777" w:rsidR="00892ED2" w:rsidRPr="00FB5AA7" w:rsidRDefault="00892ED2" w:rsidP="00892ED2">
      <w:pPr>
        <w:spacing w:before="120" w:after="0" w:line="360" w:lineRule="auto"/>
        <w:jc w:val="both"/>
        <w:rPr>
          <w:rFonts w:ascii="Arial" w:hAnsi="Arial" w:cs="Arial"/>
          <w:sz w:val="20"/>
          <w:szCs w:val="20"/>
          <w:lang w:val="en-GB"/>
        </w:rPr>
      </w:pPr>
      <w:r w:rsidRPr="00FB5AA7">
        <w:rPr>
          <w:rFonts w:ascii="Arial" w:hAnsi="Arial" w:cs="Arial"/>
          <w:sz w:val="20"/>
          <w:szCs w:val="20"/>
          <w:lang w:val="en-GB"/>
        </w:rPr>
        <w:t>Source: Statistics Norway 2016</w:t>
      </w:r>
    </w:p>
    <w:p w14:paraId="0E08F49D" w14:textId="76C1E753" w:rsidR="00B21719" w:rsidRPr="00FB5AA7" w:rsidRDefault="0046770F" w:rsidP="00B21719">
      <w:pPr>
        <w:spacing w:before="120" w:after="0" w:line="360" w:lineRule="auto"/>
        <w:jc w:val="both"/>
        <w:rPr>
          <w:rFonts w:ascii="Arial" w:hAnsi="Arial" w:cs="Arial"/>
          <w:sz w:val="24"/>
          <w:szCs w:val="24"/>
          <w:lang w:val="en-GB"/>
        </w:rPr>
      </w:pPr>
      <w:commentRangeStart w:id="26"/>
      <w:r w:rsidRPr="00FB5AA7">
        <w:rPr>
          <w:rFonts w:ascii="Arial" w:hAnsi="Arial" w:cs="Arial"/>
          <w:sz w:val="24"/>
          <w:szCs w:val="24"/>
          <w:lang w:val="en-GB"/>
        </w:rPr>
        <w:t xml:space="preserve">As we </w:t>
      </w:r>
      <w:commentRangeEnd w:id="26"/>
      <w:r w:rsidR="008F4BF7">
        <w:rPr>
          <w:rStyle w:val="Merknadsreferanse"/>
        </w:rPr>
        <w:commentReference w:id="26"/>
      </w:r>
      <w:r w:rsidRPr="00FB5AA7">
        <w:rPr>
          <w:rFonts w:ascii="Arial" w:hAnsi="Arial" w:cs="Arial"/>
          <w:sz w:val="24"/>
          <w:szCs w:val="24"/>
          <w:lang w:val="en-GB"/>
        </w:rPr>
        <w:t xml:space="preserve">saw earlier </w:t>
      </w:r>
      <w:r w:rsidR="008F4BF7">
        <w:rPr>
          <w:rFonts w:ascii="Arial" w:hAnsi="Arial" w:cs="Arial"/>
          <w:sz w:val="24"/>
          <w:szCs w:val="24"/>
          <w:lang w:val="en-GB"/>
        </w:rPr>
        <w:t xml:space="preserve">in the results for </w:t>
      </w:r>
      <w:r w:rsidRPr="00FB5AA7">
        <w:rPr>
          <w:rFonts w:ascii="Arial" w:hAnsi="Arial" w:cs="Arial"/>
          <w:sz w:val="24"/>
          <w:szCs w:val="24"/>
          <w:lang w:val="en-GB"/>
        </w:rPr>
        <w:t>group 1</w:t>
      </w:r>
      <w:r w:rsidR="008F4BF7">
        <w:rPr>
          <w:rFonts w:ascii="Arial" w:hAnsi="Arial" w:cs="Arial"/>
          <w:sz w:val="24"/>
          <w:szCs w:val="24"/>
          <w:lang w:val="en-GB"/>
        </w:rPr>
        <w:t>,</w:t>
      </w:r>
      <w:r w:rsidRPr="00FB5AA7">
        <w:rPr>
          <w:rFonts w:ascii="Arial" w:hAnsi="Arial" w:cs="Arial"/>
          <w:sz w:val="24"/>
          <w:szCs w:val="24"/>
          <w:lang w:val="en-GB"/>
        </w:rPr>
        <w:t xml:space="preserve"> </w:t>
      </w:r>
      <w:r w:rsidR="008F4BF7">
        <w:rPr>
          <w:rFonts w:ascii="Arial" w:hAnsi="Arial" w:cs="Arial"/>
          <w:sz w:val="24"/>
          <w:szCs w:val="24"/>
          <w:lang w:val="en-GB"/>
        </w:rPr>
        <w:t xml:space="preserve">it is not the best use of resources to control </w:t>
      </w:r>
      <w:r w:rsidRPr="00FB5AA7">
        <w:rPr>
          <w:rFonts w:ascii="Arial" w:hAnsi="Arial" w:cs="Arial"/>
          <w:sz w:val="24"/>
          <w:szCs w:val="24"/>
          <w:lang w:val="en-GB"/>
        </w:rPr>
        <w:t xml:space="preserve">the </w:t>
      </w:r>
      <w:r w:rsidR="00C12EE6" w:rsidRPr="00FB5AA7">
        <w:rPr>
          <w:rFonts w:ascii="Arial" w:hAnsi="Arial" w:cs="Arial"/>
          <w:sz w:val="24"/>
          <w:szCs w:val="24"/>
          <w:lang w:val="en-GB"/>
        </w:rPr>
        <w:t xml:space="preserve">observations </w:t>
      </w:r>
      <w:r w:rsidR="00064A83" w:rsidRPr="00FB5AA7">
        <w:rPr>
          <w:rFonts w:ascii="Arial" w:hAnsi="Arial" w:cs="Arial"/>
          <w:sz w:val="24"/>
          <w:szCs w:val="24"/>
          <w:lang w:val="en-GB"/>
        </w:rPr>
        <w:t xml:space="preserve">with a low likelihood. </w:t>
      </w:r>
      <w:r w:rsidR="00BE6129" w:rsidRPr="00FB5AA7">
        <w:rPr>
          <w:rFonts w:ascii="Arial" w:hAnsi="Arial" w:cs="Arial"/>
          <w:sz w:val="24"/>
          <w:szCs w:val="24"/>
          <w:lang w:val="en-GB"/>
        </w:rPr>
        <w:t>After all</w:t>
      </w:r>
      <w:r w:rsidR="0043685C" w:rsidRPr="00FB5AA7">
        <w:rPr>
          <w:rFonts w:ascii="Arial" w:hAnsi="Arial" w:cs="Arial"/>
          <w:sz w:val="24"/>
          <w:szCs w:val="24"/>
          <w:lang w:val="en-GB"/>
        </w:rPr>
        <w:t>,</w:t>
      </w:r>
      <w:r w:rsidR="00BE6129" w:rsidRPr="00FB5AA7">
        <w:rPr>
          <w:rFonts w:ascii="Arial" w:hAnsi="Arial" w:cs="Arial"/>
          <w:sz w:val="24"/>
          <w:szCs w:val="24"/>
          <w:lang w:val="en-GB"/>
        </w:rPr>
        <w:t xml:space="preserve"> a low likelihood means that there are other classifications that </w:t>
      </w:r>
      <w:r w:rsidR="00064A83" w:rsidRPr="00FB5AA7">
        <w:rPr>
          <w:rFonts w:ascii="Arial" w:hAnsi="Arial" w:cs="Arial"/>
          <w:sz w:val="24"/>
          <w:szCs w:val="24"/>
          <w:lang w:val="en-GB"/>
        </w:rPr>
        <w:t xml:space="preserve">probably </w:t>
      </w:r>
      <w:r w:rsidR="009C5F87">
        <w:rPr>
          <w:rFonts w:ascii="Arial" w:hAnsi="Arial" w:cs="Arial"/>
          <w:sz w:val="24"/>
          <w:szCs w:val="24"/>
          <w:lang w:val="en-GB"/>
        </w:rPr>
        <w:t xml:space="preserve">have similar </w:t>
      </w:r>
      <w:r w:rsidR="00BE6129" w:rsidRPr="00FB5AA7">
        <w:rPr>
          <w:rFonts w:ascii="Arial" w:hAnsi="Arial" w:cs="Arial"/>
          <w:sz w:val="24"/>
          <w:szCs w:val="24"/>
          <w:lang w:val="en-GB"/>
        </w:rPr>
        <w:t>likelihood</w:t>
      </w:r>
      <w:r w:rsidR="009C5F87">
        <w:rPr>
          <w:rFonts w:ascii="Arial" w:hAnsi="Arial" w:cs="Arial"/>
          <w:sz w:val="24"/>
          <w:szCs w:val="24"/>
          <w:lang w:val="en-GB"/>
        </w:rPr>
        <w:t>s</w:t>
      </w:r>
      <w:r w:rsidR="00BE6129" w:rsidRPr="00FB5AA7">
        <w:rPr>
          <w:rFonts w:ascii="Arial" w:hAnsi="Arial" w:cs="Arial"/>
          <w:sz w:val="24"/>
          <w:szCs w:val="24"/>
          <w:lang w:val="en-GB"/>
        </w:rPr>
        <w:t xml:space="preserve">. A prediction with a high likelihood (e.g. 90 per cent) does not only mean that this classification is likely. It also </w:t>
      </w:r>
      <w:r w:rsidR="00064A83" w:rsidRPr="00FB5AA7">
        <w:rPr>
          <w:rFonts w:ascii="Arial" w:hAnsi="Arial" w:cs="Arial"/>
          <w:sz w:val="24"/>
          <w:szCs w:val="24"/>
          <w:lang w:val="en-GB"/>
        </w:rPr>
        <w:t xml:space="preserve">indicates </w:t>
      </w:r>
      <w:r w:rsidR="00BE6129" w:rsidRPr="00FB5AA7">
        <w:rPr>
          <w:rFonts w:ascii="Arial" w:hAnsi="Arial" w:cs="Arial"/>
          <w:sz w:val="24"/>
          <w:szCs w:val="24"/>
          <w:lang w:val="en-GB"/>
        </w:rPr>
        <w:t xml:space="preserve">that the model </w:t>
      </w:r>
      <w:r w:rsidR="00A204C4" w:rsidRPr="00FB5AA7">
        <w:rPr>
          <w:rFonts w:ascii="Arial" w:hAnsi="Arial" w:cs="Arial"/>
          <w:sz w:val="24"/>
          <w:szCs w:val="24"/>
          <w:lang w:val="en-GB"/>
        </w:rPr>
        <w:t xml:space="preserve">is unable to </w:t>
      </w:r>
      <w:r w:rsidR="00BE6129" w:rsidRPr="00FB5AA7">
        <w:rPr>
          <w:rFonts w:ascii="Arial" w:hAnsi="Arial" w:cs="Arial"/>
          <w:sz w:val="24"/>
          <w:szCs w:val="24"/>
          <w:lang w:val="en-GB"/>
        </w:rPr>
        <w:t>find</w:t>
      </w:r>
      <w:r w:rsidR="0043685C" w:rsidRPr="00FB5AA7">
        <w:rPr>
          <w:rFonts w:ascii="Arial" w:hAnsi="Arial" w:cs="Arial"/>
          <w:sz w:val="24"/>
          <w:szCs w:val="24"/>
          <w:lang w:val="en-GB"/>
        </w:rPr>
        <w:t xml:space="preserve"> any </w:t>
      </w:r>
      <w:r w:rsidR="00BE6129" w:rsidRPr="00FB5AA7">
        <w:rPr>
          <w:rFonts w:ascii="Arial" w:hAnsi="Arial" w:cs="Arial"/>
          <w:sz w:val="24"/>
          <w:szCs w:val="24"/>
          <w:lang w:val="en-GB"/>
        </w:rPr>
        <w:t xml:space="preserve">other classifications that are likely. </w:t>
      </w:r>
      <w:r w:rsidR="00B21719" w:rsidRPr="00FB5AA7">
        <w:rPr>
          <w:rFonts w:ascii="Arial" w:hAnsi="Arial" w:cs="Arial"/>
          <w:sz w:val="24"/>
          <w:szCs w:val="24"/>
          <w:lang w:val="en-GB"/>
        </w:rPr>
        <w:t xml:space="preserve">If we were to demand that </w:t>
      </w:r>
      <w:r w:rsidRPr="00FB5AA7">
        <w:rPr>
          <w:rFonts w:ascii="Arial" w:hAnsi="Arial" w:cs="Arial"/>
          <w:sz w:val="24"/>
          <w:szCs w:val="24"/>
          <w:lang w:val="en-GB"/>
        </w:rPr>
        <w:t xml:space="preserve">the likelihood of a </w:t>
      </w:r>
      <w:r w:rsidR="000B56AA" w:rsidRPr="00FB5AA7">
        <w:rPr>
          <w:rFonts w:ascii="Arial" w:hAnsi="Arial" w:cs="Arial"/>
          <w:sz w:val="24"/>
          <w:szCs w:val="24"/>
          <w:lang w:val="en-GB"/>
        </w:rPr>
        <w:t>predict</w:t>
      </w:r>
      <w:r w:rsidRPr="00FB5AA7">
        <w:rPr>
          <w:rFonts w:ascii="Arial" w:hAnsi="Arial" w:cs="Arial"/>
          <w:sz w:val="24"/>
          <w:szCs w:val="24"/>
          <w:lang w:val="en-GB"/>
        </w:rPr>
        <w:t xml:space="preserve">ed code had </w:t>
      </w:r>
      <w:r w:rsidR="0043685C" w:rsidRPr="00FB5AA7">
        <w:rPr>
          <w:rFonts w:ascii="Arial" w:hAnsi="Arial" w:cs="Arial"/>
          <w:sz w:val="24"/>
          <w:szCs w:val="24"/>
          <w:lang w:val="en-GB"/>
        </w:rPr>
        <w:t xml:space="preserve">to </w:t>
      </w:r>
      <w:r w:rsidR="00C12EE6" w:rsidRPr="00FB5AA7">
        <w:rPr>
          <w:rFonts w:ascii="Arial" w:hAnsi="Arial" w:cs="Arial"/>
          <w:sz w:val="24"/>
          <w:szCs w:val="24"/>
          <w:lang w:val="en-GB"/>
        </w:rPr>
        <w:t xml:space="preserve">be </w:t>
      </w:r>
      <w:r w:rsidR="00B21719" w:rsidRPr="00FB5AA7">
        <w:rPr>
          <w:rFonts w:ascii="Arial" w:hAnsi="Arial" w:cs="Arial"/>
          <w:sz w:val="24"/>
          <w:szCs w:val="24"/>
          <w:lang w:val="en-GB"/>
        </w:rPr>
        <w:t xml:space="preserve">above 90 per cent </w:t>
      </w:r>
      <w:r w:rsidR="0043685C" w:rsidRPr="00FB5AA7">
        <w:rPr>
          <w:rFonts w:ascii="Arial" w:hAnsi="Arial" w:cs="Arial"/>
          <w:sz w:val="24"/>
          <w:szCs w:val="24"/>
          <w:lang w:val="en-GB"/>
        </w:rPr>
        <w:t xml:space="preserve">before </w:t>
      </w:r>
      <w:r w:rsidR="00B21719" w:rsidRPr="00FB5AA7">
        <w:rPr>
          <w:rFonts w:ascii="Arial" w:hAnsi="Arial" w:cs="Arial"/>
          <w:sz w:val="24"/>
          <w:szCs w:val="24"/>
          <w:lang w:val="en-GB"/>
        </w:rPr>
        <w:t xml:space="preserve">we </w:t>
      </w:r>
      <w:r w:rsidR="0043685C" w:rsidRPr="00FB5AA7">
        <w:rPr>
          <w:rFonts w:ascii="Arial" w:hAnsi="Arial" w:cs="Arial"/>
          <w:sz w:val="24"/>
          <w:szCs w:val="24"/>
          <w:lang w:val="en-GB"/>
        </w:rPr>
        <w:t>perform</w:t>
      </w:r>
      <w:r w:rsidRPr="00FB5AA7">
        <w:rPr>
          <w:rFonts w:ascii="Arial" w:hAnsi="Arial" w:cs="Arial"/>
          <w:sz w:val="24"/>
          <w:szCs w:val="24"/>
          <w:lang w:val="en-GB"/>
        </w:rPr>
        <w:t>ed</w:t>
      </w:r>
      <w:r w:rsidR="0043685C" w:rsidRPr="00FB5AA7">
        <w:rPr>
          <w:rFonts w:ascii="Arial" w:hAnsi="Arial" w:cs="Arial"/>
          <w:sz w:val="24"/>
          <w:szCs w:val="24"/>
          <w:lang w:val="en-GB"/>
        </w:rPr>
        <w:t xml:space="preserve"> any manual control</w:t>
      </w:r>
      <w:r w:rsidRPr="00FB5AA7">
        <w:rPr>
          <w:rFonts w:ascii="Arial" w:hAnsi="Arial" w:cs="Arial"/>
          <w:sz w:val="24"/>
          <w:szCs w:val="24"/>
          <w:lang w:val="en-GB"/>
        </w:rPr>
        <w:t xml:space="preserve"> </w:t>
      </w:r>
      <w:r w:rsidR="0043685C" w:rsidRPr="00FB5AA7">
        <w:rPr>
          <w:rFonts w:ascii="Arial" w:hAnsi="Arial" w:cs="Arial"/>
          <w:sz w:val="24"/>
          <w:szCs w:val="24"/>
          <w:lang w:val="en-GB"/>
        </w:rPr>
        <w:t xml:space="preserve">we </w:t>
      </w:r>
      <w:r w:rsidR="00B21719" w:rsidRPr="00FB5AA7">
        <w:rPr>
          <w:rFonts w:ascii="Arial" w:hAnsi="Arial" w:cs="Arial"/>
          <w:sz w:val="24"/>
          <w:szCs w:val="24"/>
          <w:lang w:val="en-GB"/>
        </w:rPr>
        <w:t xml:space="preserve">would </w:t>
      </w:r>
      <w:r w:rsidR="00C12EE6" w:rsidRPr="00FB5AA7">
        <w:rPr>
          <w:rFonts w:ascii="Arial" w:hAnsi="Arial" w:cs="Arial"/>
          <w:sz w:val="24"/>
          <w:szCs w:val="24"/>
          <w:lang w:val="en-GB"/>
        </w:rPr>
        <w:t xml:space="preserve">trim the </w:t>
      </w:r>
      <w:r w:rsidR="0043685C" w:rsidRPr="00FB5AA7">
        <w:rPr>
          <w:rFonts w:ascii="Arial" w:hAnsi="Arial" w:cs="Arial"/>
          <w:sz w:val="24"/>
          <w:szCs w:val="24"/>
          <w:lang w:val="en-GB"/>
        </w:rPr>
        <w:t xml:space="preserve">number of </w:t>
      </w:r>
      <w:r w:rsidR="00C12EE6" w:rsidRPr="00FB5AA7">
        <w:rPr>
          <w:rFonts w:ascii="Arial" w:hAnsi="Arial" w:cs="Arial"/>
          <w:sz w:val="24"/>
          <w:szCs w:val="24"/>
          <w:lang w:val="en-GB"/>
        </w:rPr>
        <w:t xml:space="preserve">observations </w:t>
      </w:r>
      <w:r w:rsidRPr="00FB5AA7">
        <w:rPr>
          <w:rFonts w:ascii="Arial" w:hAnsi="Arial" w:cs="Arial"/>
          <w:sz w:val="24"/>
          <w:szCs w:val="24"/>
          <w:lang w:val="en-GB"/>
        </w:rPr>
        <w:t xml:space="preserve">needed to control </w:t>
      </w:r>
      <w:r w:rsidR="00C12EE6" w:rsidRPr="00FB5AA7">
        <w:rPr>
          <w:rFonts w:ascii="Arial" w:hAnsi="Arial" w:cs="Arial"/>
          <w:sz w:val="24"/>
          <w:szCs w:val="24"/>
          <w:lang w:val="en-GB"/>
        </w:rPr>
        <w:t xml:space="preserve">dramatically down </w:t>
      </w:r>
      <w:r w:rsidR="00BE6129" w:rsidRPr="00FB5AA7">
        <w:rPr>
          <w:rFonts w:ascii="Arial" w:hAnsi="Arial" w:cs="Arial"/>
          <w:sz w:val="24"/>
          <w:szCs w:val="24"/>
          <w:lang w:val="en-GB"/>
        </w:rPr>
        <w:t>from 5</w:t>
      </w:r>
      <w:r w:rsidR="00D665EF" w:rsidRPr="00FB5AA7">
        <w:rPr>
          <w:rFonts w:ascii="Arial" w:hAnsi="Arial" w:cs="Arial"/>
          <w:sz w:val="24"/>
          <w:szCs w:val="24"/>
          <w:lang w:val="en-GB"/>
        </w:rPr>
        <w:t xml:space="preserve"> </w:t>
      </w:r>
      <w:r w:rsidR="00BE6129" w:rsidRPr="00FB5AA7">
        <w:rPr>
          <w:rFonts w:ascii="Arial" w:hAnsi="Arial" w:cs="Arial"/>
          <w:sz w:val="24"/>
          <w:szCs w:val="24"/>
          <w:lang w:val="en-GB"/>
        </w:rPr>
        <w:t>7</w:t>
      </w:r>
      <w:r w:rsidR="006161B0" w:rsidRPr="00FB5AA7">
        <w:rPr>
          <w:rFonts w:ascii="Arial" w:hAnsi="Arial" w:cs="Arial"/>
          <w:sz w:val="24"/>
          <w:szCs w:val="24"/>
          <w:lang w:val="en-GB"/>
        </w:rPr>
        <w:t>3</w:t>
      </w:r>
      <w:r w:rsidR="00BE6129" w:rsidRPr="00FB5AA7">
        <w:rPr>
          <w:rFonts w:ascii="Arial" w:hAnsi="Arial" w:cs="Arial"/>
          <w:sz w:val="24"/>
          <w:szCs w:val="24"/>
          <w:lang w:val="en-GB"/>
        </w:rPr>
        <w:t xml:space="preserve">3 </w:t>
      </w:r>
      <w:r w:rsidR="00C12EE6" w:rsidRPr="00FB5AA7">
        <w:rPr>
          <w:rFonts w:ascii="Arial" w:hAnsi="Arial" w:cs="Arial"/>
          <w:sz w:val="24"/>
          <w:szCs w:val="24"/>
          <w:lang w:val="en-GB"/>
        </w:rPr>
        <w:t xml:space="preserve">to </w:t>
      </w:r>
      <w:r w:rsidR="00B21719" w:rsidRPr="00FB5AA7">
        <w:rPr>
          <w:rFonts w:ascii="Arial" w:hAnsi="Arial" w:cs="Arial"/>
          <w:sz w:val="24"/>
          <w:szCs w:val="24"/>
          <w:lang w:val="en-GB"/>
        </w:rPr>
        <w:t>395</w:t>
      </w:r>
      <w:r w:rsidR="000B56AA" w:rsidRPr="00FB5AA7">
        <w:rPr>
          <w:rFonts w:ascii="Arial" w:hAnsi="Arial" w:cs="Arial"/>
          <w:sz w:val="24"/>
          <w:szCs w:val="24"/>
          <w:lang w:val="en-GB"/>
        </w:rPr>
        <w:t xml:space="preserve"> (counting all 4 chapters)</w:t>
      </w:r>
      <w:r w:rsidR="00064A83" w:rsidRPr="00FB5AA7">
        <w:rPr>
          <w:rFonts w:ascii="Arial" w:hAnsi="Arial" w:cs="Arial"/>
          <w:sz w:val="24"/>
          <w:szCs w:val="24"/>
          <w:lang w:val="en-GB"/>
        </w:rPr>
        <w:t xml:space="preserve">. </w:t>
      </w:r>
      <w:r w:rsidR="000B56AA" w:rsidRPr="00FB5AA7">
        <w:rPr>
          <w:rFonts w:ascii="Arial" w:hAnsi="Arial" w:cs="Arial"/>
          <w:sz w:val="24"/>
          <w:szCs w:val="24"/>
          <w:lang w:val="en-GB"/>
        </w:rPr>
        <w:t xml:space="preserve">Given the high likelihood it is probable that </w:t>
      </w:r>
      <w:r w:rsidR="00064A83" w:rsidRPr="00FB5AA7">
        <w:rPr>
          <w:rFonts w:ascii="Arial" w:hAnsi="Arial" w:cs="Arial"/>
          <w:sz w:val="24"/>
          <w:szCs w:val="24"/>
          <w:lang w:val="en-GB"/>
        </w:rPr>
        <w:t xml:space="preserve">we would </w:t>
      </w:r>
      <w:r w:rsidR="006376BC" w:rsidRPr="00FB5AA7">
        <w:rPr>
          <w:rFonts w:ascii="Arial" w:hAnsi="Arial" w:cs="Arial"/>
          <w:sz w:val="24"/>
          <w:szCs w:val="24"/>
          <w:lang w:val="en-GB"/>
        </w:rPr>
        <w:t>end up correcting a high share of these</w:t>
      </w:r>
      <w:r w:rsidR="000B56AA" w:rsidRPr="00FB5AA7">
        <w:rPr>
          <w:rFonts w:ascii="Arial" w:hAnsi="Arial" w:cs="Arial"/>
          <w:sz w:val="24"/>
          <w:szCs w:val="24"/>
          <w:lang w:val="en-GB"/>
        </w:rPr>
        <w:t xml:space="preserve"> observations</w:t>
      </w:r>
      <w:r w:rsidR="00064A83" w:rsidRPr="00FB5AA7">
        <w:rPr>
          <w:rFonts w:ascii="Arial" w:hAnsi="Arial" w:cs="Arial"/>
          <w:sz w:val="24"/>
          <w:szCs w:val="24"/>
          <w:lang w:val="en-GB"/>
        </w:rPr>
        <w:t xml:space="preserve">. </w:t>
      </w:r>
      <w:r w:rsidR="00C12EE6" w:rsidRPr="00FB5AA7">
        <w:rPr>
          <w:rFonts w:ascii="Arial" w:hAnsi="Arial" w:cs="Arial"/>
          <w:sz w:val="24"/>
          <w:szCs w:val="24"/>
          <w:lang w:val="en-GB"/>
        </w:rPr>
        <w:t xml:space="preserve">We have not done any analysis of </w:t>
      </w:r>
      <w:r w:rsidR="00F820BF" w:rsidRPr="00FB5AA7">
        <w:rPr>
          <w:rFonts w:ascii="Arial" w:hAnsi="Arial" w:cs="Arial"/>
          <w:sz w:val="24"/>
          <w:szCs w:val="24"/>
          <w:lang w:val="en-GB"/>
        </w:rPr>
        <w:t xml:space="preserve">what </w:t>
      </w:r>
      <w:r w:rsidR="00C12EE6" w:rsidRPr="00FB5AA7">
        <w:rPr>
          <w:rFonts w:ascii="Arial" w:hAnsi="Arial" w:cs="Arial"/>
          <w:sz w:val="24"/>
          <w:szCs w:val="24"/>
          <w:lang w:val="en-GB"/>
        </w:rPr>
        <w:t xml:space="preserve">the </w:t>
      </w:r>
      <w:r w:rsidR="00F820BF" w:rsidRPr="00FB5AA7">
        <w:rPr>
          <w:rFonts w:ascii="Arial" w:hAnsi="Arial" w:cs="Arial"/>
          <w:sz w:val="24"/>
          <w:szCs w:val="24"/>
          <w:lang w:val="en-GB"/>
        </w:rPr>
        <w:t xml:space="preserve">actual </w:t>
      </w:r>
      <w:r w:rsidR="00C12EE6" w:rsidRPr="00FB5AA7">
        <w:rPr>
          <w:rFonts w:ascii="Arial" w:hAnsi="Arial" w:cs="Arial"/>
          <w:sz w:val="24"/>
          <w:szCs w:val="24"/>
          <w:lang w:val="en-GB"/>
        </w:rPr>
        <w:t>hit rat</w:t>
      </w:r>
      <w:r w:rsidR="00F820BF" w:rsidRPr="00FB5AA7">
        <w:rPr>
          <w:rFonts w:ascii="Arial" w:hAnsi="Arial" w:cs="Arial"/>
          <w:sz w:val="24"/>
          <w:szCs w:val="24"/>
          <w:lang w:val="en-GB"/>
        </w:rPr>
        <w:t>e</w:t>
      </w:r>
      <w:r w:rsidR="00C12EE6" w:rsidRPr="00FB5AA7">
        <w:rPr>
          <w:rFonts w:ascii="Arial" w:hAnsi="Arial" w:cs="Arial"/>
          <w:sz w:val="24"/>
          <w:szCs w:val="24"/>
          <w:lang w:val="en-GB"/>
        </w:rPr>
        <w:t xml:space="preserve"> on these variables, but this should be straightforward to perform given </w:t>
      </w:r>
      <w:r w:rsidR="00BE6129" w:rsidRPr="00FB5AA7">
        <w:rPr>
          <w:rFonts w:ascii="Arial" w:hAnsi="Arial" w:cs="Arial"/>
          <w:sz w:val="24"/>
          <w:szCs w:val="24"/>
          <w:lang w:val="en-GB"/>
        </w:rPr>
        <w:t>the time</w:t>
      </w:r>
      <w:r w:rsidR="00C12EE6" w:rsidRPr="00FB5AA7">
        <w:rPr>
          <w:rFonts w:ascii="Arial" w:hAnsi="Arial" w:cs="Arial"/>
          <w:sz w:val="24"/>
          <w:szCs w:val="24"/>
          <w:lang w:val="en-GB"/>
        </w:rPr>
        <w:t>.</w:t>
      </w:r>
    </w:p>
    <w:p w14:paraId="089CD838" w14:textId="77777777" w:rsidR="00CE58A2" w:rsidRPr="00D8443D" w:rsidRDefault="00CE58A2" w:rsidP="00CE58A2">
      <w:pPr>
        <w:pStyle w:val="Listeavsnitt"/>
        <w:numPr>
          <w:ilvl w:val="1"/>
          <w:numId w:val="4"/>
        </w:numPr>
        <w:spacing w:before="360" w:after="0" w:line="360" w:lineRule="auto"/>
        <w:jc w:val="both"/>
        <w:rPr>
          <w:rFonts w:ascii="Arial" w:hAnsi="Arial" w:cs="Arial"/>
          <w:i/>
          <w:sz w:val="24"/>
          <w:szCs w:val="24"/>
          <w:lang w:val="en-GB"/>
        </w:rPr>
      </w:pPr>
      <w:r w:rsidRPr="00D8443D">
        <w:rPr>
          <w:rFonts w:ascii="Arial" w:hAnsi="Arial" w:cs="Arial"/>
          <w:i/>
          <w:sz w:val="24"/>
          <w:szCs w:val="24"/>
          <w:lang w:val="en-GB"/>
        </w:rPr>
        <w:t xml:space="preserve">Relative value </w:t>
      </w:r>
    </w:p>
    <w:p w14:paraId="041FA421" w14:textId="139FC984" w:rsidR="00E2189C" w:rsidRPr="00FB5AA7" w:rsidRDefault="00C97CDB" w:rsidP="00CE58A2">
      <w:pPr>
        <w:spacing w:before="120" w:after="0" w:line="360" w:lineRule="auto"/>
        <w:jc w:val="both"/>
        <w:rPr>
          <w:rFonts w:ascii="Arial" w:hAnsi="Arial" w:cs="Arial"/>
          <w:sz w:val="24"/>
          <w:szCs w:val="24"/>
          <w:lang w:val="en-GB"/>
        </w:rPr>
      </w:pPr>
      <w:r w:rsidRPr="00FB5AA7">
        <w:rPr>
          <w:rFonts w:ascii="Arial" w:hAnsi="Arial" w:cs="Arial"/>
          <w:sz w:val="24"/>
          <w:szCs w:val="24"/>
          <w:lang w:val="en-GB"/>
        </w:rPr>
        <w:lastRenderedPageBreak/>
        <w:t>The two relative</w:t>
      </w:r>
      <w:r w:rsidR="0080796B">
        <w:rPr>
          <w:rFonts w:ascii="Arial" w:hAnsi="Arial" w:cs="Arial"/>
          <w:sz w:val="24"/>
          <w:szCs w:val="24"/>
          <w:lang w:val="en-GB"/>
        </w:rPr>
        <w:t>s</w:t>
      </w:r>
      <w:r w:rsidRPr="00FB5AA7">
        <w:rPr>
          <w:rFonts w:ascii="Arial" w:hAnsi="Arial" w:cs="Arial"/>
          <w:sz w:val="24"/>
          <w:szCs w:val="24"/>
          <w:lang w:val="en-GB"/>
        </w:rPr>
        <w:t xml:space="preserve"> </w:t>
      </w:r>
      <w:proofErr w:type="spellStart"/>
      <w:r w:rsidR="0080796B" w:rsidRPr="00AB49C9">
        <w:rPr>
          <w:rFonts w:ascii="Arial" w:hAnsi="Arial" w:cs="Arial"/>
          <w:i/>
          <w:sz w:val="24"/>
          <w:szCs w:val="24"/>
          <w:lang w:val="en-GB"/>
        </w:rPr>
        <w:t>R</w:t>
      </w:r>
      <w:r w:rsidR="0080796B" w:rsidRPr="00AB49C9">
        <w:rPr>
          <w:rFonts w:ascii="Arial" w:hAnsi="Arial" w:cs="Arial"/>
          <w:i/>
          <w:sz w:val="24"/>
          <w:szCs w:val="24"/>
          <w:vertAlign w:val="subscript"/>
          <w:lang w:val="en-GB"/>
        </w:rPr>
        <w:t>c</w:t>
      </w:r>
      <w:proofErr w:type="spellEnd"/>
      <w:r w:rsidR="0080796B">
        <w:rPr>
          <w:rStyle w:val="Merknadsreferanse"/>
        </w:rPr>
        <w:commentReference w:id="27"/>
      </w:r>
      <w:r w:rsidR="0080796B">
        <w:rPr>
          <w:rFonts w:ascii="Arial" w:hAnsi="Arial" w:cs="Arial"/>
          <w:i/>
          <w:sz w:val="24"/>
          <w:szCs w:val="24"/>
          <w:vertAlign w:val="subscript"/>
          <w:lang w:val="en-GB"/>
        </w:rPr>
        <w:t xml:space="preserve"> </w:t>
      </w:r>
      <w:r w:rsidR="0080796B">
        <w:rPr>
          <w:rFonts w:ascii="Arial" w:hAnsi="Arial" w:cs="Arial"/>
          <w:sz w:val="24"/>
          <w:szCs w:val="24"/>
          <w:lang w:val="en-GB"/>
        </w:rPr>
        <w:t xml:space="preserve"> and </w:t>
      </w:r>
      <w:r w:rsidR="0080796B" w:rsidRPr="00AB49C9">
        <w:rPr>
          <w:rFonts w:ascii="Arial" w:hAnsi="Arial" w:cs="Arial"/>
          <w:i/>
          <w:sz w:val="24"/>
          <w:szCs w:val="24"/>
          <w:lang w:val="en-GB"/>
        </w:rPr>
        <w:t>R</w:t>
      </w:r>
      <w:r w:rsidR="0080796B">
        <w:rPr>
          <w:rFonts w:ascii="Arial" w:hAnsi="Arial" w:cs="Arial"/>
          <w:i/>
          <w:sz w:val="24"/>
          <w:szCs w:val="24"/>
          <w:vertAlign w:val="subscript"/>
          <w:lang w:val="en-GB"/>
        </w:rPr>
        <w:t>s</w:t>
      </w:r>
      <w:r w:rsidR="0080796B">
        <w:rPr>
          <w:rStyle w:val="Merknadsreferanse"/>
        </w:rPr>
        <w:commentReference w:id="28"/>
      </w:r>
      <w:r w:rsidR="0080796B">
        <w:rPr>
          <w:rFonts w:ascii="Arial" w:hAnsi="Arial" w:cs="Arial"/>
          <w:i/>
          <w:sz w:val="24"/>
          <w:szCs w:val="24"/>
          <w:vertAlign w:val="subscript"/>
        </w:rPr>
        <w:t>,</w:t>
      </w:r>
      <w:r w:rsidRPr="00FB5AA7">
        <w:rPr>
          <w:rFonts w:ascii="Arial" w:hAnsi="Arial" w:cs="Arial"/>
          <w:sz w:val="24"/>
          <w:szCs w:val="24"/>
          <w:lang w:val="en-GB"/>
        </w:rPr>
        <w:t xml:space="preserve"> </w:t>
      </w:r>
      <w:r w:rsidR="004C0FB3" w:rsidRPr="00FB5AA7">
        <w:rPr>
          <w:rFonts w:ascii="Arial" w:hAnsi="Arial" w:cs="Arial"/>
          <w:sz w:val="24"/>
          <w:szCs w:val="24"/>
          <w:lang w:val="en-GB"/>
        </w:rPr>
        <w:t xml:space="preserve">can be </w:t>
      </w:r>
      <w:r w:rsidRPr="00FB5AA7">
        <w:rPr>
          <w:rFonts w:ascii="Arial" w:hAnsi="Arial" w:cs="Arial"/>
          <w:sz w:val="24"/>
          <w:szCs w:val="24"/>
          <w:lang w:val="en-GB"/>
        </w:rPr>
        <w:t xml:space="preserve">of great help in </w:t>
      </w:r>
      <w:r w:rsidR="00CE58A2" w:rsidRPr="00FB5AA7">
        <w:rPr>
          <w:rFonts w:ascii="Arial" w:hAnsi="Arial" w:cs="Arial"/>
          <w:sz w:val="24"/>
          <w:szCs w:val="24"/>
          <w:lang w:val="en-GB"/>
        </w:rPr>
        <w:t>validat</w:t>
      </w:r>
      <w:r w:rsidRPr="00FB5AA7">
        <w:rPr>
          <w:rFonts w:ascii="Arial" w:hAnsi="Arial" w:cs="Arial"/>
          <w:sz w:val="24"/>
          <w:szCs w:val="24"/>
          <w:lang w:val="en-GB"/>
        </w:rPr>
        <w:t xml:space="preserve">ing </w:t>
      </w:r>
      <w:r w:rsidR="00CE58A2" w:rsidRPr="00FB5AA7">
        <w:rPr>
          <w:rFonts w:ascii="Arial" w:hAnsi="Arial" w:cs="Arial"/>
          <w:sz w:val="24"/>
          <w:szCs w:val="24"/>
          <w:lang w:val="en-GB"/>
        </w:rPr>
        <w:t>the results from the model</w:t>
      </w:r>
      <w:r w:rsidR="004C0FB3" w:rsidRPr="00FB5AA7">
        <w:rPr>
          <w:rFonts w:ascii="Arial" w:hAnsi="Arial" w:cs="Arial"/>
          <w:sz w:val="24"/>
          <w:szCs w:val="24"/>
          <w:lang w:val="en-GB"/>
        </w:rPr>
        <w:t xml:space="preserve"> </w:t>
      </w:r>
      <w:r w:rsidR="00E2189C" w:rsidRPr="00FB5AA7">
        <w:rPr>
          <w:rFonts w:ascii="Arial" w:hAnsi="Arial" w:cs="Arial"/>
          <w:sz w:val="24"/>
          <w:szCs w:val="24"/>
          <w:lang w:val="en-GB"/>
        </w:rPr>
        <w:t xml:space="preserve">by summing up information </w:t>
      </w:r>
      <w:r w:rsidR="00F820BF" w:rsidRPr="00FB5AA7">
        <w:rPr>
          <w:rFonts w:ascii="Arial" w:hAnsi="Arial" w:cs="Arial"/>
          <w:sz w:val="24"/>
          <w:szCs w:val="24"/>
          <w:lang w:val="en-GB"/>
        </w:rPr>
        <w:t xml:space="preserve">about the </w:t>
      </w:r>
      <w:r w:rsidR="00E2189C" w:rsidRPr="00FB5AA7">
        <w:rPr>
          <w:rFonts w:ascii="Arial" w:hAnsi="Arial" w:cs="Arial"/>
          <w:sz w:val="24"/>
          <w:szCs w:val="24"/>
          <w:lang w:val="en-GB"/>
        </w:rPr>
        <w:t>likelihoods</w:t>
      </w:r>
      <w:r w:rsidR="00BF36E6" w:rsidRPr="00FB5AA7">
        <w:rPr>
          <w:rFonts w:ascii="Arial" w:hAnsi="Arial" w:cs="Arial"/>
          <w:sz w:val="24"/>
          <w:szCs w:val="24"/>
          <w:lang w:val="en-GB"/>
        </w:rPr>
        <w:t xml:space="preserve"> that are most important.</w:t>
      </w:r>
    </w:p>
    <w:p w14:paraId="4CE839EA" w14:textId="085E858A" w:rsidR="00BF36E6" w:rsidRPr="00FB5AA7" w:rsidRDefault="00F92A8F" w:rsidP="00CE58A2">
      <w:pPr>
        <w:spacing w:before="120" w:after="0" w:line="360" w:lineRule="auto"/>
        <w:jc w:val="both"/>
        <w:rPr>
          <w:rFonts w:ascii="Arial" w:hAnsi="Arial" w:cs="Arial"/>
          <w:sz w:val="24"/>
          <w:szCs w:val="24"/>
          <w:lang w:val="en-GB"/>
        </w:rPr>
      </w:pPr>
      <w:r w:rsidRPr="00FB5AA7">
        <w:rPr>
          <w:rFonts w:ascii="Arial" w:hAnsi="Arial" w:cs="Arial"/>
          <w:sz w:val="24"/>
          <w:szCs w:val="24"/>
          <w:lang w:val="en-GB"/>
        </w:rPr>
        <w:t>We have split the observations in group 2 where the predict</w:t>
      </w:r>
      <w:r w:rsidR="00F820BF" w:rsidRPr="00FB5AA7">
        <w:rPr>
          <w:rFonts w:ascii="Arial" w:hAnsi="Arial" w:cs="Arial"/>
          <w:sz w:val="24"/>
          <w:szCs w:val="24"/>
          <w:lang w:val="en-GB"/>
        </w:rPr>
        <w:t xml:space="preserve">ed code </w:t>
      </w:r>
      <w:r w:rsidRPr="00FB5AA7">
        <w:rPr>
          <w:rFonts w:ascii="Arial" w:hAnsi="Arial" w:cs="Arial"/>
          <w:sz w:val="24"/>
          <w:szCs w:val="24"/>
          <w:lang w:val="en-GB"/>
        </w:rPr>
        <w:t xml:space="preserve">differs from the current classification into three groups. The observations have then been plotted in a scatter plot where the x-axis shows </w:t>
      </w:r>
      <m:oMath>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c</m:t>
            </m:r>
          </m:sub>
        </m:sSub>
      </m:oMath>
      <w:r w:rsidR="00F820BF" w:rsidRPr="00FB5AA7">
        <w:rPr>
          <w:rFonts w:ascii="Arial" w:eastAsiaTheme="minorEastAsia" w:hAnsi="Arial" w:cs="Arial"/>
          <w:sz w:val="24"/>
          <w:szCs w:val="24"/>
          <w:lang w:val="en-GB"/>
        </w:rPr>
        <w:t xml:space="preserve">, </w:t>
      </w:r>
      <w:r w:rsidR="006903A7">
        <w:rPr>
          <w:rFonts w:ascii="Arial" w:eastAsiaTheme="minorEastAsia" w:hAnsi="Arial" w:cs="Arial"/>
          <w:sz w:val="24"/>
          <w:szCs w:val="24"/>
          <w:lang w:val="en-GB"/>
        </w:rPr>
        <w:t xml:space="preserve">while the </w:t>
      </w:r>
      <w:r w:rsidRPr="00FB5AA7">
        <w:rPr>
          <w:rFonts w:ascii="Arial" w:hAnsi="Arial" w:cs="Arial"/>
          <w:sz w:val="24"/>
          <w:szCs w:val="24"/>
          <w:lang w:val="en-GB"/>
        </w:rPr>
        <w:t xml:space="preserve">y-axis shows </w:t>
      </w:r>
      <m:oMath>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s</m:t>
            </m:r>
          </m:sub>
        </m:sSub>
      </m:oMath>
      <w:r w:rsidRPr="00FB5AA7">
        <w:rPr>
          <w:rFonts w:ascii="Arial" w:hAnsi="Arial" w:cs="Arial"/>
          <w:sz w:val="24"/>
          <w:szCs w:val="24"/>
          <w:lang w:val="en-GB"/>
        </w:rPr>
        <w:t xml:space="preserve">. </w:t>
      </w:r>
    </w:p>
    <w:p w14:paraId="04029B21" w14:textId="3ECCA0DC" w:rsidR="00BF36E6" w:rsidRPr="00D8443D" w:rsidRDefault="00BF36E6" w:rsidP="00CE58A2">
      <w:pPr>
        <w:spacing w:before="120" w:after="0" w:line="360" w:lineRule="auto"/>
        <w:jc w:val="both"/>
        <w:rPr>
          <w:rFonts w:ascii="Arial" w:hAnsi="Arial" w:cs="Arial"/>
          <w:color w:val="FF0000"/>
          <w:sz w:val="20"/>
          <w:szCs w:val="24"/>
          <w:lang w:val="en-GB"/>
        </w:rPr>
      </w:pPr>
      <w:r w:rsidRPr="00D8443D">
        <w:rPr>
          <w:rFonts w:ascii="Arial" w:hAnsi="Arial" w:cs="Arial"/>
          <w:b/>
          <w:bCs/>
          <w:color w:val="000000"/>
          <w:sz w:val="20"/>
          <w:szCs w:val="24"/>
          <w:lang w:val="en-GB"/>
        </w:rPr>
        <w:t>Figure 2</w:t>
      </w:r>
      <w:r w:rsidR="00B80431">
        <w:rPr>
          <w:rFonts w:ascii="Arial" w:hAnsi="Arial" w:cs="Arial"/>
          <w:b/>
          <w:bCs/>
          <w:color w:val="000000"/>
          <w:sz w:val="20"/>
          <w:szCs w:val="24"/>
          <w:lang w:val="en-GB"/>
        </w:rPr>
        <w:t>:</w:t>
      </w:r>
      <w:r w:rsidRPr="00D8443D">
        <w:rPr>
          <w:rFonts w:ascii="Arial" w:hAnsi="Arial" w:cs="Arial"/>
          <w:b/>
          <w:bCs/>
          <w:color w:val="000000"/>
          <w:sz w:val="20"/>
          <w:szCs w:val="24"/>
          <w:lang w:val="en-GB"/>
        </w:rPr>
        <w:t xml:space="preserve"> </w:t>
      </w:r>
      <w:proofErr w:type="spellStart"/>
      <w:r w:rsidR="006903A7" w:rsidRPr="00AB49C9">
        <w:rPr>
          <w:rFonts w:ascii="Arial" w:hAnsi="Arial" w:cs="Arial"/>
          <w:i/>
          <w:sz w:val="24"/>
          <w:szCs w:val="24"/>
          <w:lang w:val="en-GB"/>
        </w:rPr>
        <w:t>R</w:t>
      </w:r>
      <w:r w:rsidR="006903A7" w:rsidRPr="00AB49C9">
        <w:rPr>
          <w:rFonts w:ascii="Arial" w:hAnsi="Arial" w:cs="Arial"/>
          <w:i/>
          <w:sz w:val="24"/>
          <w:szCs w:val="24"/>
          <w:vertAlign w:val="subscript"/>
          <w:lang w:val="en-GB"/>
        </w:rPr>
        <w:t>c</w:t>
      </w:r>
      <w:proofErr w:type="spellEnd"/>
      <w:r w:rsidR="006903A7">
        <w:rPr>
          <w:rStyle w:val="Merknadsreferanse"/>
        </w:rPr>
        <w:commentReference w:id="29"/>
      </w:r>
      <w:r w:rsidRPr="00D8443D">
        <w:rPr>
          <w:rFonts w:ascii="Arial" w:hAnsi="Arial" w:cs="Arial"/>
          <w:b/>
          <w:bCs/>
          <w:color w:val="000000"/>
          <w:sz w:val="20"/>
          <w:szCs w:val="24"/>
          <w:lang w:val="en-GB"/>
        </w:rPr>
        <w:t xml:space="preserve"> vs </w:t>
      </w:r>
      <w:r w:rsidR="006903A7" w:rsidRPr="00AB49C9">
        <w:rPr>
          <w:rFonts w:ascii="Arial" w:hAnsi="Arial" w:cs="Arial"/>
          <w:i/>
          <w:sz w:val="24"/>
          <w:szCs w:val="24"/>
          <w:lang w:val="en-GB"/>
        </w:rPr>
        <w:t>R</w:t>
      </w:r>
      <w:r w:rsidR="006903A7">
        <w:rPr>
          <w:rFonts w:ascii="Arial" w:hAnsi="Arial" w:cs="Arial"/>
          <w:i/>
          <w:sz w:val="24"/>
          <w:szCs w:val="24"/>
          <w:vertAlign w:val="subscript"/>
          <w:lang w:val="en-GB"/>
        </w:rPr>
        <w:t>s</w:t>
      </w:r>
      <w:r w:rsidR="006903A7">
        <w:rPr>
          <w:rStyle w:val="Merknadsreferanse"/>
        </w:rPr>
        <w:commentReference w:id="30"/>
      </w:r>
      <w:r w:rsidRPr="00D8443D">
        <w:rPr>
          <w:rFonts w:ascii="Arial" w:hAnsi="Arial" w:cs="Arial"/>
          <w:b/>
          <w:bCs/>
          <w:color w:val="000000"/>
          <w:sz w:val="20"/>
          <w:szCs w:val="24"/>
          <w:lang w:val="en-GB"/>
        </w:rPr>
        <w:t xml:space="preserve">, </w:t>
      </w:r>
      <w:r w:rsidR="00F820BF" w:rsidRPr="00D8443D">
        <w:rPr>
          <w:rFonts w:ascii="Arial" w:hAnsi="Arial" w:cs="Arial"/>
          <w:b/>
          <w:bCs/>
          <w:color w:val="000000"/>
          <w:sz w:val="20"/>
          <w:szCs w:val="24"/>
          <w:lang w:val="en-GB"/>
        </w:rPr>
        <w:t>2016</w:t>
      </w:r>
    </w:p>
    <w:p w14:paraId="730601A6" w14:textId="77777777" w:rsidR="00BF36E6" w:rsidRPr="00FB5AA7" w:rsidRDefault="00BF36E6" w:rsidP="00B21719">
      <w:pPr>
        <w:spacing w:before="120" w:after="0" w:line="360" w:lineRule="auto"/>
        <w:jc w:val="both"/>
        <w:rPr>
          <w:rFonts w:ascii="Arial" w:hAnsi="Arial" w:cs="Arial"/>
          <w:sz w:val="24"/>
          <w:szCs w:val="24"/>
          <w:lang w:val="en-GB"/>
        </w:rPr>
      </w:pPr>
      <w:commentRangeStart w:id="31"/>
      <w:r w:rsidRPr="00FB5AA7">
        <w:rPr>
          <w:rFonts w:ascii="Arial" w:hAnsi="Arial" w:cs="Arial"/>
          <w:noProof/>
          <w:sz w:val="24"/>
          <w:szCs w:val="24"/>
          <w:lang w:val="sv-SE" w:eastAsia="sv-SE"/>
        </w:rPr>
        <w:drawing>
          <wp:inline distT="0" distB="0" distL="0" distR="0" wp14:anchorId="19B80A1A" wp14:editId="4468572B">
            <wp:extent cx="5760720" cy="4309739"/>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309739"/>
                    </a:xfrm>
                    <a:prstGeom prst="rect">
                      <a:avLst/>
                    </a:prstGeom>
                    <a:noFill/>
                    <a:ln>
                      <a:noFill/>
                    </a:ln>
                  </pic:spPr>
                </pic:pic>
              </a:graphicData>
            </a:graphic>
          </wp:inline>
        </w:drawing>
      </w:r>
      <w:commentRangeEnd w:id="31"/>
      <w:r w:rsidR="00576EF1">
        <w:rPr>
          <w:rStyle w:val="Merknadsreferanse"/>
        </w:rPr>
        <w:commentReference w:id="31"/>
      </w:r>
    </w:p>
    <w:p w14:paraId="487A3424" w14:textId="77777777" w:rsidR="00892ED2" w:rsidRPr="00FB5AA7" w:rsidRDefault="00892ED2" w:rsidP="00892ED2">
      <w:pPr>
        <w:spacing w:before="120" w:after="0" w:line="360" w:lineRule="auto"/>
        <w:jc w:val="both"/>
        <w:rPr>
          <w:rFonts w:ascii="Arial" w:hAnsi="Arial" w:cs="Arial"/>
          <w:sz w:val="20"/>
          <w:szCs w:val="20"/>
          <w:lang w:val="en-GB"/>
        </w:rPr>
      </w:pPr>
      <w:r w:rsidRPr="00FB5AA7">
        <w:rPr>
          <w:rFonts w:ascii="Arial" w:hAnsi="Arial" w:cs="Arial"/>
          <w:sz w:val="20"/>
          <w:szCs w:val="20"/>
          <w:lang w:val="en-GB"/>
        </w:rPr>
        <w:t>Source: Statistics Norway 2016</w:t>
      </w:r>
    </w:p>
    <w:p w14:paraId="132F2638" w14:textId="19E27756" w:rsidR="00F92A8F" w:rsidRPr="00FB5AA7" w:rsidRDefault="00F92A8F" w:rsidP="00F92A8F">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First, if both </w:t>
      </w:r>
      <w:proofErr w:type="spellStart"/>
      <w:r w:rsidR="006903A7" w:rsidRPr="00AB49C9">
        <w:rPr>
          <w:rFonts w:ascii="Arial" w:hAnsi="Arial" w:cs="Arial"/>
          <w:i/>
          <w:sz w:val="24"/>
          <w:szCs w:val="24"/>
          <w:lang w:val="en-GB"/>
        </w:rPr>
        <w:t>R</w:t>
      </w:r>
      <w:r w:rsidR="006903A7" w:rsidRPr="00AB49C9">
        <w:rPr>
          <w:rFonts w:ascii="Arial" w:hAnsi="Arial" w:cs="Arial"/>
          <w:i/>
          <w:sz w:val="24"/>
          <w:szCs w:val="24"/>
          <w:vertAlign w:val="subscript"/>
          <w:lang w:val="en-GB"/>
        </w:rPr>
        <w:t>c</w:t>
      </w:r>
      <w:proofErr w:type="spellEnd"/>
      <w:r w:rsidR="006903A7">
        <w:rPr>
          <w:rStyle w:val="Merknadsreferanse"/>
        </w:rPr>
        <w:commentReference w:id="32"/>
      </w:r>
      <w:r w:rsidR="006903A7">
        <w:rPr>
          <w:rFonts w:ascii="Arial" w:hAnsi="Arial" w:cs="Arial"/>
          <w:i/>
          <w:sz w:val="24"/>
          <w:szCs w:val="24"/>
          <w:vertAlign w:val="subscript"/>
          <w:lang w:val="en-GB"/>
        </w:rPr>
        <w:t xml:space="preserve"> </w:t>
      </w:r>
      <w:r w:rsidR="006903A7">
        <w:rPr>
          <w:rFonts w:ascii="Arial" w:hAnsi="Arial" w:cs="Arial"/>
          <w:sz w:val="24"/>
          <w:szCs w:val="24"/>
          <w:lang w:val="en-GB"/>
        </w:rPr>
        <w:t xml:space="preserve">and </w:t>
      </w:r>
      <w:r w:rsidR="006903A7" w:rsidRPr="00AB49C9">
        <w:rPr>
          <w:rFonts w:ascii="Arial" w:hAnsi="Arial" w:cs="Arial"/>
          <w:i/>
          <w:sz w:val="24"/>
          <w:szCs w:val="24"/>
          <w:lang w:val="en-GB"/>
        </w:rPr>
        <w:t>R</w:t>
      </w:r>
      <w:r w:rsidR="006903A7">
        <w:rPr>
          <w:rFonts w:ascii="Arial" w:hAnsi="Arial" w:cs="Arial"/>
          <w:i/>
          <w:sz w:val="24"/>
          <w:szCs w:val="24"/>
          <w:vertAlign w:val="subscript"/>
          <w:lang w:val="en-GB"/>
        </w:rPr>
        <w:t>s</w:t>
      </w:r>
      <w:r w:rsidR="001E335C">
        <w:rPr>
          <w:rFonts w:ascii="Arial" w:hAnsi="Arial" w:cs="Arial"/>
          <w:i/>
          <w:sz w:val="24"/>
          <w:szCs w:val="24"/>
          <w:vertAlign w:val="subscript"/>
          <w:lang w:val="en-GB"/>
        </w:rPr>
        <w:t xml:space="preserve"> </w:t>
      </w:r>
      <w:r w:rsidR="0010037F">
        <w:rPr>
          <w:rFonts w:ascii="Arial" w:hAnsi="Arial" w:cs="Arial"/>
          <w:sz w:val="24"/>
          <w:szCs w:val="24"/>
          <w:lang w:val="en-GB"/>
        </w:rPr>
        <w:t>are approaching</w:t>
      </w:r>
      <w:r w:rsidRPr="00FB5AA7">
        <w:rPr>
          <w:rFonts w:ascii="Arial" w:hAnsi="Arial" w:cs="Arial"/>
          <w:sz w:val="24"/>
          <w:szCs w:val="24"/>
          <w:lang w:val="en-GB"/>
        </w:rPr>
        <w:t xml:space="preserve"> infinity we can be sure that the predicted classification code has a high likelihood and that there is no other classification code</w:t>
      </w:r>
      <w:r w:rsidR="008E393A" w:rsidRPr="00FB5AA7">
        <w:rPr>
          <w:rFonts w:ascii="Arial" w:hAnsi="Arial" w:cs="Arial"/>
          <w:sz w:val="24"/>
          <w:szCs w:val="24"/>
          <w:lang w:val="en-GB"/>
        </w:rPr>
        <w:t xml:space="preserve"> competing</w:t>
      </w:r>
      <w:r w:rsidRPr="00FB5AA7">
        <w:rPr>
          <w:rFonts w:ascii="Arial" w:hAnsi="Arial" w:cs="Arial"/>
          <w:sz w:val="24"/>
          <w:szCs w:val="24"/>
          <w:lang w:val="en-GB"/>
        </w:rPr>
        <w:t xml:space="preserve">. For 167 of the observations both relatives </w:t>
      </w:r>
      <w:r w:rsidR="0010037F">
        <w:rPr>
          <w:rFonts w:ascii="Arial" w:hAnsi="Arial" w:cs="Arial"/>
          <w:sz w:val="24"/>
          <w:szCs w:val="24"/>
          <w:lang w:val="en-GB"/>
        </w:rPr>
        <w:t xml:space="preserve">are approaching </w:t>
      </w:r>
      <w:r w:rsidR="0010037F" w:rsidRPr="00FB5AA7">
        <w:rPr>
          <w:rFonts w:ascii="Arial" w:hAnsi="Arial" w:cs="Arial"/>
          <w:sz w:val="24"/>
          <w:szCs w:val="24"/>
          <w:lang w:val="en-GB"/>
        </w:rPr>
        <w:t>infinit</w:t>
      </w:r>
      <w:r w:rsidR="0010037F">
        <w:rPr>
          <w:rFonts w:ascii="Arial" w:hAnsi="Arial" w:cs="Arial"/>
          <w:sz w:val="24"/>
          <w:szCs w:val="24"/>
          <w:lang w:val="en-GB"/>
        </w:rPr>
        <w:t>y</w:t>
      </w:r>
      <w:r w:rsidR="00F820BF" w:rsidRPr="00FB5AA7">
        <w:rPr>
          <w:rFonts w:ascii="Arial" w:hAnsi="Arial" w:cs="Arial"/>
          <w:sz w:val="24"/>
          <w:szCs w:val="24"/>
          <w:lang w:val="en-GB"/>
        </w:rPr>
        <w:t xml:space="preserve">. The </w:t>
      </w:r>
      <w:r w:rsidRPr="00FB5AA7">
        <w:rPr>
          <w:rFonts w:ascii="Arial" w:hAnsi="Arial" w:cs="Arial"/>
          <w:sz w:val="24"/>
          <w:szCs w:val="24"/>
          <w:lang w:val="en-GB"/>
        </w:rPr>
        <w:t xml:space="preserve">likelihood for </w:t>
      </w:r>
      <w:r w:rsidR="008E393A" w:rsidRPr="00FB5AA7">
        <w:rPr>
          <w:rFonts w:ascii="Arial" w:hAnsi="Arial" w:cs="Arial"/>
          <w:sz w:val="24"/>
          <w:szCs w:val="24"/>
          <w:lang w:val="en-GB"/>
        </w:rPr>
        <w:t>the predicted code for</w:t>
      </w:r>
      <w:r w:rsidR="0010037F">
        <w:rPr>
          <w:rFonts w:ascii="Arial" w:hAnsi="Arial" w:cs="Arial"/>
          <w:sz w:val="24"/>
          <w:szCs w:val="24"/>
          <w:lang w:val="en-GB"/>
        </w:rPr>
        <w:t xml:space="preserve"> </w:t>
      </w:r>
      <w:r w:rsidR="001E335C">
        <w:rPr>
          <w:rFonts w:ascii="Arial" w:hAnsi="Arial" w:cs="Arial"/>
          <w:sz w:val="24"/>
          <w:szCs w:val="24"/>
          <w:lang w:val="en-GB"/>
        </w:rPr>
        <w:t>both</w:t>
      </w:r>
      <w:r w:rsidRPr="00FB5AA7">
        <w:rPr>
          <w:rFonts w:ascii="Arial" w:hAnsi="Arial" w:cs="Arial"/>
          <w:sz w:val="24"/>
          <w:szCs w:val="24"/>
          <w:lang w:val="en-GB"/>
        </w:rPr>
        <w:t xml:space="preserve"> observations is 100 per cent. For plotting purposes</w:t>
      </w:r>
      <w:r w:rsidR="008E393A" w:rsidRPr="00FB5AA7">
        <w:rPr>
          <w:rFonts w:ascii="Arial" w:hAnsi="Arial" w:cs="Arial"/>
          <w:sz w:val="24"/>
          <w:szCs w:val="24"/>
          <w:lang w:val="en-GB"/>
        </w:rPr>
        <w:t>,</w:t>
      </w:r>
      <w:r w:rsidRPr="00FB5AA7">
        <w:rPr>
          <w:rFonts w:ascii="Arial" w:hAnsi="Arial" w:cs="Arial"/>
          <w:sz w:val="24"/>
          <w:szCs w:val="24"/>
          <w:lang w:val="en-GB"/>
        </w:rPr>
        <w:t xml:space="preserve"> we have set </w:t>
      </w:r>
      <w:r w:rsidR="008E393A" w:rsidRPr="00FB5AA7">
        <w:rPr>
          <w:rFonts w:ascii="Arial" w:hAnsi="Arial" w:cs="Arial"/>
          <w:sz w:val="24"/>
          <w:szCs w:val="24"/>
          <w:lang w:val="en-GB"/>
        </w:rPr>
        <w:t xml:space="preserve">the maximum </w:t>
      </w:r>
      <w:r w:rsidR="00B520AE" w:rsidRPr="00FB5AA7">
        <w:rPr>
          <w:rFonts w:ascii="Arial" w:hAnsi="Arial" w:cs="Arial"/>
          <w:sz w:val="24"/>
          <w:szCs w:val="24"/>
          <w:lang w:val="en-GB"/>
        </w:rPr>
        <w:t xml:space="preserve">possible </w:t>
      </w:r>
      <w:r w:rsidRPr="00FB5AA7">
        <w:rPr>
          <w:rFonts w:ascii="Arial" w:hAnsi="Arial" w:cs="Arial"/>
          <w:sz w:val="24"/>
          <w:szCs w:val="24"/>
          <w:lang w:val="en-GB"/>
        </w:rPr>
        <w:t>relative</w:t>
      </w:r>
      <w:r w:rsidR="008E393A" w:rsidRPr="00FB5AA7">
        <w:rPr>
          <w:rFonts w:ascii="Arial" w:hAnsi="Arial" w:cs="Arial"/>
          <w:sz w:val="24"/>
          <w:szCs w:val="24"/>
          <w:lang w:val="en-GB"/>
        </w:rPr>
        <w:t xml:space="preserve"> value to </w:t>
      </w:r>
      <w:r w:rsidRPr="00FB5AA7">
        <w:rPr>
          <w:rFonts w:ascii="Arial" w:hAnsi="Arial" w:cs="Arial"/>
          <w:sz w:val="24"/>
          <w:szCs w:val="24"/>
          <w:lang w:val="en-GB"/>
        </w:rPr>
        <w:t xml:space="preserve">100. This has been done to </w:t>
      </w:r>
      <w:r w:rsidR="00122406" w:rsidRPr="00FB5AA7">
        <w:rPr>
          <w:rFonts w:ascii="Arial" w:hAnsi="Arial" w:cs="Arial"/>
          <w:sz w:val="24"/>
          <w:szCs w:val="24"/>
          <w:lang w:val="en-GB"/>
        </w:rPr>
        <w:t>compress</w:t>
      </w:r>
      <w:r w:rsidR="0010037F">
        <w:rPr>
          <w:rFonts w:ascii="Arial" w:hAnsi="Arial" w:cs="Arial"/>
          <w:sz w:val="24"/>
          <w:szCs w:val="24"/>
          <w:lang w:val="en-GB"/>
        </w:rPr>
        <w:t xml:space="preserve"> the plot</w:t>
      </w:r>
      <w:r w:rsidR="00122406" w:rsidRPr="00FB5AA7">
        <w:rPr>
          <w:rFonts w:ascii="Arial" w:hAnsi="Arial" w:cs="Arial"/>
          <w:sz w:val="24"/>
          <w:szCs w:val="24"/>
          <w:lang w:val="en-GB"/>
        </w:rPr>
        <w:t xml:space="preserve"> </w:t>
      </w:r>
      <w:r w:rsidR="00B520AE" w:rsidRPr="00FB5AA7">
        <w:rPr>
          <w:rFonts w:ascii="Arial" w:hAnsi="Arial" w:cs="Arial"/>
          <w:sz w:val="24"/>
          <w:szCs w:val="24"/>
          <w:lang w:val="en-GB"/>
        </w:rPr>
        <w:t>and</w:t>
      </w:r>
      <w:r w:rsidR="0010037F">
        <w:rPr>
          <w:rFonts w:ascii="Arial" w:hAnsi="Arial" w:cs="Arial"/>
          <w:sz w:val="24"/>
          <w:szCs w:val="24"/>
          <w:lang w:val="en-GB"/>
        </w:rPr>
        <w:t xml:space="preserve"> to</w:t>
      </w:r>
      <w:r w:rsidR="00B520AE" w:rsidRPr="00FB5AA7">
        <w:rPr>
          <w:rFonts w:ascii="Arial" w:hAnsi="Arial" w:cs="Arial"/>
          <w:sz w:val="24"/>
          <w:szCs w:val="24"/>
          <w:lang w:val="en-GB"/>
        </w:rPr>
        <w:t xml:space="preserve"> </w:t>
      </w:r>
      <w:r w:rsidR="00122406" w:rsidRPr="00FB5AA7">
        <w:rPr>
          <w:rFonts w:ascii="Arial" w:hAnsi="Arial" w:cs="Arial"/>
          <w:sz w:val="24"/>
          <w:szCs w:val="24"/>
          <w:lang w:val="en-GB"/>
        </w:rPr>
        <w:t>improve the visualization</w:t>
      </w:r>
      <w:r w:rsidR="008E393A" w:rsidRPr="00FB5AA7">
        <w:rPr>
          <w:rFonts w:ascii="Arial" w:hAnsi="Arial" w:cs="Arial"/>
          <w:sz w:val="24"/>
          <w:szCs w:val="24"/>
          <w:lang w:val="en-GB"/>
        </w:rPr>
        <w:t xml:space="preserve"> of the plot</w:t>
      </w:r>
      <w:r w:rsidR="00122406" w:rsidRPr="00FB5AA7">
        <w:rPr>
          <w:rFonts w:ascii="Arial" w:hAnsi="Arial" w:cs="Arial"/>
          <w:sz w:val="24"/>
          <w:szCs w:val="24"/>
          <w:lang w:val="en-GB"/>
        </w:rPr>
        <w:t xml:space="preserve">. </w:t>
      </w:r>
      <w:r w:rsidR="008E393A" w:rsidRPr="00FB5AA7">
        <w:rPr>
          <w:rFonts w:ascii="Arial" w:hAnsi="Arial" w:cs="Arial"/>
          <w:sz w:val="24"/>
          <w:szCs w:val="24"/>
          <w:lang w:val="en-GB"/>
        </w:rPr>
        <w:t>T</w:t>
      </w:r>
      <w:r w:rsidR="00122406" w:rsidRPr="00FB5AA7">
        <w:rPr>
          <w:rFonts w:ascii="Arial" w:hAnsi="Arial" w:cs="Arial"/>
          <w:sz w:val="24"/>
          <w:szCs w:val="24"/>
          <w:lang w:val="en-GB"/>
        </w:rPr>
        <w:t xml:space="preserve">he observations </w:t>
      </w:r>
      <w:r w:rsidR="0010037F">
        <w:rPr>
          <w:rFonts w:ascii="Arial" w:hAnsi="Arial" w:cs="Arial"/>
          <w:sz w:val="24"/>
          <w:szCs w:val="24"/>
          <w:lang w:val="en-GB"/>
        </w:rPr>
        <w:t xml:space="preserve">where </w:t>
      </w:r>
      <w:r w:rsidR="00122406" w:rsidRPr="00FB5AA7">
        <w:rPr>
          <w:rFonts w:ascii="Arial" w:hAnsi="Arial" w:cs="Arial"/>
          <w:sz w:val="24"/>
          <w:szCs w:val="24"/>
          <w:lang w:val="en-GB"/>
        </w:rPr>
        <w:t xml:space="preserve">this apply </w:t>
      </w:r>
      <w:r w:rsidR="0010037F">
        <w:rPr>
          <w:rFonts w:ascii="Arial" w:hAnsi="Arial" w:cs="Arial"/>
          <w:sz w:val="24"/>
          <w:szCs w:val="24"/>
          <w:lang w:val="en-GB"/>
        </w:rPr>
        <w:t xml:space="preserve">are </w:t>
      </w:r>
      <w:r w:rsidR="00122406" w:rsidRPr="00FB5AA7">
        <w:rPr>
          <w:rFonts w:ascii="Arial" w:hAnsi="Arial" w:cs="Arial"/>
          <w:sz w:val="24"/>
          <w:szCs w:val="24"/>
          <w:lang w:val="en-GB"/>
        </w:rPr>
        <w:t xml:space="preserve">already flagged with a </w:t>
      </w:r>
      <w:r w:rsidR="008E393A" w:rsidRPr="00FB5AA7">
        <w:rPr>
          <w:rFonts w:ascii="Arial" w:hAnsi="Arial" w:cs="Arial"/>
          <w:sz w:val="24"/>
          <w:szCs w:val="24"/>
          <w:lang w:val="en-GB"/>
        </w:rPr>
        <w:t xml:space="preserve">high </w:t>
      </w:r>
      <w:r w:rsidR="00122406" w:rsidRPr="00FB5AA7">
        <w:rPr>
          <w:rFonts w:ascii="Arial" w:hAnsi="Arial" w:cs="Arial"/>
          <w:sz w:val="24"/>
          <w:szCs w:val="24"/>
          <w:lang w:val="en-GB"/>
        </w:rPr>
        <w:t xml:space="preserve">priority. In addition to the </w:t>
      </w:r>
      <w:r w:rsidRPr="00FB5AA7">
        <w:rPr>
          <w:rFonts w:ascii="Arial" w:hAnsi="Arial" w:cs="Arial"/>
          <w:sz w:val="24"/>
          <w:szCs w:val="24"/>
          <w:lang w:val="en-GB"/>
        </w:rPr>
        <w:t xml:space="preserve">observations </w:t>
      </w:r>
      <w:r w:rsidR="00122406" w:rsidRPr="00FB5AA7">
        <w:rPr>
          <w:rFonts w:ascii="Arial" w:hAnsi="Arial" w:cs="Arial"/>
          <w:sz w:val="24"/>
          <w:szCs w:val="24"/>
          <w:lang w:val="en-GB"/>
        </w:rPr>
        <w:t xml:space="preserve">mentioned above </w:t>
      </w:r>
      <w:r w:rsidRPr="00FB5AA7">
        <w:rPr>
          <w:rFonts w:ascii="Arial" w:hAnsi="Arial" w:cs="Arial"/>
          <w:sz w:val="24"/>
          <w:szCs w:val="24"/>
          <w:lang w:val="en-GB"/>
        </w:rPr>
        <w:t>all observations where the likelihood of the predicted classification code is equal to 90 per cent or higher have been flagged with a high priority</w:t>
      </w:r>
      <w:r w:rsidR="00B520AE" w:rsidRPr="00FB5AA7">
        <w:rPr>
          <w:rFonts w:ascii="Arial" w:hAnsi="Arial" w:cs="Arial"/>
          <w:sz w:val="24"/>
          <w:szCs w:val="24"/>
          <w:lang w:val="en-GB"/>
        </w:rPr>
        <w:t xml:space="preserve"> as we </w:t>
      </w:r>
      <w:r w:rsidR="00B520AE" w:rsidRPr="00FB5AA7">
        <w:rPr>
          <w:rFonts w:ascii="Arial" w:hAnsi="Arial" w:cs="Arial"/>
          <w:sz w:val="24"/>
          <w:szCs w:val="24"/>
          <w:lang w:val="en-GB"/>
        </w:rPr>
        <w:lastRenderedPageBreak/>
        <w:t xml:space="preserve">want to </w:t>
      </w:r>
      <w:r w:rsidR="00DA0348" w:rsidRPr="00FB5AA7">
        <w:rPr>
          <w:rFonts w:ascii="Arial" w:hAnsi="Arial" w:cs="Arial"/>
          <w:sz w:val="24"/>
          <w:szCs w:val="24"/>
          <w:lang w:val="en-GB"/>
        </w:rPr>
        <w:t xml:space="preserve">control </w:t>
      </w:r>
      <w:r w:rsidR="00B520AE" w:rsidRPr="00FB5AA7">
        <w:rPr>
          <w:rFonts w:ascii="Arial" w:hAnsi="Arial" w:cs="Arial"/>
          <w:sz w:val="24"/>
          <w:szCs w:val="24"/>
          <w:lang w:val="en-GB"/>
        </w:rPr>
        <w:t xml:space="preserve">these </w:t>
      </w:r>
      <w:r w:rsidR="00DA0348" w:rsidRPr="00FB5AA7">
        <w:rPr>
          <w:rFonts w:ascii="Arial" w:hAnsi="Arial" w:cs="Arial"/>
          <w:sz w:val="24"/>
          <w:szCs w:val="24"/>
          <w:lang w:val="en-GB"/>
        </w:rPr>
        <w:t xml:space="preserve">observations. </w:t>
      </w:r>
      <w:r w:rsidR="00122406" w:rsidRPr="00FB5AA7">
        <w:rPr>
          <w:rFonts w:ascii="Arial" w:hAnsi="Arial" w:cs="Arial"/>
          <w:sz w:val="24"/>
          <w:szCs w:val="24"/>
          <w:lang w:val="en-GB"/>
        </w:rPr>
        <w:t xml:space="preserve">The medium </w:t>
      </w:r>
      <w:r w:rsidR="00DA0348" w:rsidRPr="00FB5AA7">
        <w:rPr>
          <w:rFonts w:ascii="Arial" w:hAnsi="Arial" w:cs="Arial"/>
          <w:sz w:val="24"/>
          <w:szCs w:val="24"/>
          <w:lang w:val="en-GB"/>
        </w:rPr>
        <w:t xml:space="preserve">priority category </w:t>
      </w:r>
      <w:r w:rsidR="00122406" w:rsidRPr="00FB5AA7">
        <w:rPr>
          <w:rFonts w:ascii="Arial" w:hAnsi="Arial" w:cs="Arial"/>
          <w:sz w:val="24"/>
          <w:szCs w:val="24"/>
          <w:lang w:val="en-GB"/>
        </w:rPr>
        <w:t>includes the observations that should be checked, but where the model is not certain about the prediction. For these observations the</w:t>
      </w:r>
      <w:r w:rsidR="00DA0348" w:rsidRPr="00FB5AA7">
        <w:rPr>
          <w:rFonts w:ascii="Arial" w:hAnsi="Arial" w:cs="Arial"/>
          <w:sz w:val="24"/>
          <w:szCs w:val="24"/>
          <w:lang w:val="en-GB"/>
        </w:rPr>
        <w:t xml:space="preserve"> </w:t>
      </w:r>
      <w:r w:rsidR="00122406" w:rsidRPr="00FB5AA7">
        <w:rPr>
          <w:rFonts w:ascii="Arial" w:hAnsi="Arial" w:cs="Arial"/>
          <w:sz w:val="24"/>
          <w:szCs w:val="24"/>
          <w:lang w:val="en-GB"/>
        </w:rPr>
        <w:t>likelihood for the current classification code</w:t>
      </w:r>
      <w:r w:rsidR="00DA0348" w:rsidRPr="00FB5AA7">
        <w:rPr>
          <w:rFonts w:ascii="Arial" w:hAnsi="Arial" w:cs="Arial"/>
          <w:sz w:val="24"/>
          <w:szCs w:val="24"/>
          <w:lang w:val="en-GB"/>
        </w:rPr>
        <w:t xml:space="preserve"> </w:t>
      </w:r>
      <w:r w:rsidR="00B520AE" w:rsidRPr="00FB5AA7">
        <w:rPr>
          <w:rFonts w:ascii="Arial" w:hAnsi="Arial" w:cs="Arial"/>
          <w:sz w:val="24"/>
          <w:szCs w:val="24"/>
          <w:lang w:val="en-GB"/>
        </w:rPr>
        <w:t>can be</w:t>
      </w:r>
      <w:r w:rsidR="00DA0348" w:rsidRPr="00FB5AA7">
        <w:rPr>
          <w:rFonts w:ascii="Arial" w:hAnsi="Arial" w:cs="Arial"/>
          <w:sz w:val="24"/>
          <w:szCs w:val="24"/>
          <w:lang w:val="en-GB"/>
        </w:rPr>
        <w:t xml:space="preserve"> significant</w:t>
      </w:r>
      <w:r w:rsidR="00122406" w:rsidRPr="00FB5AA7">
        <w:rPr>
          <w:rFonts w:ascii="Arial" w:hAnsi="Arial" w:cs="Arial"/>
          <w:sz w:val="24"/>
          <w:szCs w:val="24"/>
          <w:lang w:val="en-GB"/>
        </w:rPr>
        <w:t>. The specific</w:t>
      </w:r>
      <w:r w:rsidR="00DA0348" w:rsidRPr="00FB5AA7">
        <w:rPr>
          <w:rFonts w:ascii="Arial" w:hAnsi="Arial" w:cs="Arial"/>
          <w:sz w:val="24"/>
          <w:szCs w:val="24"/>
          <w:lang w:val="en-GB"/>
        </w:rPr>
        <w:t xml:space="preserve">ation of the </w:t>
      </w:r>
      <w:r w:rsidR="00122406" w:rsidRPr="00FB5AA7">
        <w:rPr>
          <w:rFonts w:ascii="Arial" w:hAnsi="Arial" w:cs="Arial"/>
          <w:sz w:val="24"/>
          <w:szCs w:val="24"/>
          <w:lang w:val="en-GB"/>
        </w:rPr>
        <w:t xml:space="preserve">medium group </w:t>
      </w:r>
      <w:r w:rsidR="00B520AE" w:rsidRPr="00FB5AA7">
        <w:rPr>
          <w:rFonts w:ascii="Arial" w:hAnsi="Arial" w:cs="Arial"/>
          <w:sz w:val="24"/>
          <w:szCs w:val="24"/>
          <w:lang w:val="en-GB"/>
        </w:rPr>
        <w:t>is</w:t>
      </w:r>
      <w:r w:rsidR="00122406" w:rsidRPr="00FB5AA7">
        <w:rPr>
          <w:rFonts w:ascii="Arial" w:hAnsi="Arial" w:cs="Arial"/>
          <w:sz w:val="24"/>
          <w:szCs w:val="24"/>
          <w:lang w:val="en-GB"/>
        </w:rPr>
        <w:t xml:space="preserve"> given in table </w:t>
      </w:r>
      <w:r w:rsidR="00B80431">
        <w:rPr>
          <w:rFonts w:ascii="Arial" w:hAnsi="Arial" w:cs="Arial"/>
          <w:sz w:val="24"/>
          <w:szCs w:val="24"/>
          <w:lang w:val="en-GB"/>
        </w:rPr>
        <w:t>6</w:t>
      </w:r>
      <w:r w:rsidR="00122406" w:rsidRPr="00FB5AA7">
        <w:rPr>
          <w:rFonts w:ascii="Arial" w:hAnsi="Arial" w:cs="Arial"/>
          <w:sz w:val="24"/>
          <w:szCs w:val="24"/>
          <w:lang w:val="en-GB"/>
        </w:rPr>
        <w:t>. The priority category low contains the remaining observations</w:t>
      </w:r>
      <w:r w:rsidR="00DA0348" w:rsidRPr="00FB5AA7">
        <w:rPr>
          <w:rFonts w:ascii="Arial" w:hAnsi="Arial" w:cs="Arial"/>
          <w:sz w:val="24"/>
          <w:szCs w:val="24"/>
          <w:lang w:val="en-GB"/>
        </w:rPr>
        <w:t xml:space="preserve"> and for the most part include observations that </w:t>
      </w:r>
      <w:r w:rsidR="00B520AE" w:rsidRPr="00FB5AA7">
        <w:rPr>
          <w:rFonts w:ascii="Arial" w:hAnsi="Arial" w:cs="Arial"/>
          <w:sz w:val="24"/>
          <w:szCs w:val="24"/>
          <w:lang w:val="en-GB"/>
        </w:rPr>
        <w:t xml:space="preserve">we </w:t>
      </w:r>
      <w:r w:rsidR="00DA0348" w:rsidRPr="00FB5AA7">
        <w:rPr>
          <w:rFonts w:ascii="Arial" w:hAnsi="Arial" w:cs="Arial"/>
          <w:sz w:val="24"/>
          <w:szCs w:val="24"/>
          <w:lang w:val="en-GB"/>
        </w:rPr>
        <w:t>will not correct</w:t>
      </w:r>
      <w:r w:rsidR="00122406" w:rsidRPr="00FB5AA7">
        <w:rPr>
          <w:rFonts w:ascii="Arial" w:hAnsi="Arial" w:cs="Arial"/>
          <w:sz w:val="24"/>
          <w:szCs w:val="24"/>
          <w:lang w:val="en-GB"/>
        </w:rPr>
        <w:t xml:space="preserve">. </w:t>
      </w:r>
    </w:p>
    <w:p w14:paraId="12D9DD5B" w14:textId="77777777" w:rsidR="00122406" w:rsidRPr="00FB5AA7" w:rsidRDefault="00122406" w:rsidP="00F92A8F">
      <w:pPr>
        <w:spacing w:before="120" w:after="0" w:line="360" w:lineRule="auto"/>
        <w:jc w:val="both"/>
        <w:rPr>
          <w:rFonts w:ascii="Arial" w:hAnsi="Arial" w:cs="Arial"/>
          <w:sz w:val="24"/>
          <w:szCs w:val="24"/>
          <w:lang w:val="en-GB"/>
        </w:rPr>
      </w:pPr>
    </w:p>
    <w:tbl>
      <w:tblPr>
        <w:tblW w:w="0" w:type="auto"/>
        <w:tblInd w:w="-30" w:type="dxa"/>
        <w:tblLayout w:type="fixed"/>
        <w:tblCellMar>
          <w:left w:w="30" w:type="dxa"/>
          <w:right w:w="30" w:type="dxa"/>
        </w:tblCellMar>
        <w:tblLook w:val="0000" w:firstRow="0" w:lastRow="0" w:firstColumn="0" w:lastColumn="0" w:noHBand="0" w:noVBand="0"/>
      </w:tblPr>
      <w:tblGrid>
        <w:gridCol w:w="1404"/>
        <w:gridCol w:w="1717"/>
        <w:gridCol w:w="1235"/>
        <w:gridCol w:w="1261"/>
      </w:tblGrid>
      <w:tr w:rsidR="00122406" w:rsidRPr="00FB5AA7" w14:paraId="662F4B1C" w14:textId="77777777" w:rsidTr="00AF3F0C">
        <w:trPr>
          <w:trHeight w:val="301"/>
        </w:trPr>
        <w:tc>
          <w:tcPr>
            <w:tcW w:w="5617" w:type="dxa"/>
            <w:gridSpan w:val="4"/>
            <w:tcBorders>
              <w:top w:val="nil"/>
              <w:left w:val="nil"/>
              <w:bottom w:val="nil"/>
              <w:right w:val="nil"/>
            </w:tcBorders>
          </w:tcPr>
          <w:p w14:paraId="4B0DA993" w14:textId="2F30FA3E" w:rsidR="00122406" w:rsidRPr="00D8443D" w:rsidRDefault="00122406">
            <w:pPr>
              <w:autoSpaceDE w:val="0"/>
              <w:autoSpaceDN w:val="0"/>
              <w:adjustRightInd w:val="0"/>
              <w:spacing w:after="0" w:line="240" w:lineRule="auto"/>
              <w:rPr>
                <w:rFonts w:ascii="Arial" w:hAnsi="Arial" w:cs="Arial"/>
                <w:b/>
                <w:bCs/>
                <w:color w:val="000000"/>
                <w:lang w:val="en-GB"/>
              </w:rPr>
            </w:pPr>
            <w:r w:rsidRPr="00D8443D">
              <w:rPr>
                <w:rFonts w:ascii="Arial" w:hAnsi="Arial" w:cs="Arial"/>
                <w:b/>
                <w:bCs/>
                <w:color w:val="000000"/>
                <w:sz w:val="20"/>
                <w:lang w:val="en-GB"/>
              </w:rPr>
              <w:t xml:space="preserve">Table </w:t>
            </w:r>
            <w:r w:rsidR="00B80431">
              <w:rPr>
                <w:rFonts w:ascii="Arial" w:hAnsi="Arial" w:cs="Arial"/>
                <w:b/>
                <w:bCs/>
                <w:color w:val="000000"/>
                <w:sz w:val="20"/>
                <w:lang w:val="en-GB"/>
              </w:rPr>
              <w:t xml:space="preserve">6: </w:t>
            </w:r>
            <w:r w:rsidRPr="00D8443D">
              <w:rPr>
                <w:rFonts w:ascii="Arial" w:hAnsi="Arial" w:cs="Arial"/>
                <w:b/>
                <w:bCs/>
                <w:color w:val="000000"/>
                <w:sz w:val="20"/>
                <w:lang w:val="en-GB"/>
              </w:rPr>
              <w:t>Definitions of priority groups</w:t>
            </w:r>
          </w:p>
        </w:tc>
      </w:tr>
      <w:tr w:rsidR="00122406" w:rsidRPr="00FB5AA7" w14:paraId="0CD08153" w14:textId="77777777" w:rsidTr="00AF3F0C">
        <w:trPr>
          <w:trHeight w:val="1509"/>
        </w:trPr>
        <w:tc>
          <w:tcPr>
            <w:tcW w:w="1404" w:type="dxa"/>
            <w:tcBorders>
              <w:top w:val="single" w:sz="6" w:space="0" w:color="auto"/>
              <w:left w:val="single" w:sz="6" w:space="0" w:color="auto"/>
              <w:bottom w:val="single" w:sz="6" w:space="0" w:color="auto"/>
              <w:right w:val="single" w:sz="6" w:space="0" w:color="auto"/>
            </w:tcBorders>
            <w:shd w:val="solid" w:color="C0C0C0" w:fill="auto"/>
          </w:tcPr>
          <w:p w14:paraId="3F6161CA" w14:textId="77777777" w:rsidR="00122406" w:rsidRPr="00FB5AA7" w:rsidRDefault="00122406">
            <w:pPr>
              <w:autoSpaceDE w:val="0"/>
              <w:autoSpaceDN w:val="0"/>
              <w:adjustRightInd w:val="0"/>
              <w:spacing w:after="0" w:line="240" w:lineRule="auto"/>
              <w:jc w:val="center"/>
              <w:rPr>
                <w:rFonts w:ascii="Calibri" w:hAnsi="Calibri" w:cs="Calibri"/>
                <w:b/>
                <w:bCs/>
                <w:color w:val="000000"/>
                <w:lang w:val="en-GB"/>
              </w:rPr>
            </w:pPr>
            <w:r w:rsidRPr="00FB5AA7">
              <w:rPr>
                <w:rFonts w:ascii="Calibri" w:hAnsi="Calibri" w:cs="Calibri"/>
                <w:b/>
                <w:bCs/>
                <w:color w:val="000000"/>
                <w:lang w:val="en-GB"/>
              </w:rPr>
              <w:t>Priority</w:t>
            </w:r>
          </w:p>
        </w:tc>
        <w:tc>
          <w:tcPr>
            <w:tcW w:w="1717" w:type="dxa"/>
            <w:tcBorders>
              <w:top w:val="single" w:sz="6" w:space="0" w:color="auto"/>
              <w:left w:val="single" w:sz="6" w:space="0" w:color="auto"/>
              <w:bottom w:val="single" w:sz="6" w:space="0" w:color="auto"/>
              <w:right w:val="single" w:sz="6" w:space="0" w:color="auto"/>
            </w:tcBorders>
            <w:shd w:val="solid" w:color="C0C0C0" w:fill="auto"/>
          </w:tcPr>
          <w:p w14:paraId="15F15C73" w14:textId="77777777" w:rsidR="00122406" w:rsidRPr="00FB5AA7" w:rsidRDefault="00122406">
            <w:pPr>
              <w:autoSpaceDE w:val="0"/>
              <w:autoSpaceDN w:val="0"/>
              <w:adjustRightInd w:val="0"/>
              <w:spacing w:after="0" w:line="240" w:lineRule="auto"/>
              <w:jc w:val="center"/>
              <w:rPr>
                <w:rFonts w:ascii="Calibri" w:hAnsi="Calibri" w:cs="Calibri"/>
                <w:b/>
                <w:bCs/>
                <w:color w:val="000000"/>
                <w:lang w:val="en-GB"/>
              </w:rPr>
            </w:pPr>
            <w:r w:rsidRPr="00FB5AA7">
              <w:rPr>
                <w:rFonts w:ascii="Calibri" w:hAnsi="Calibri" w:cs="Calibri"/>
                <w:b/>
                <w:bCs/>
                <w:color w:val="000000"/>
                <w:lang w:val="en-GB"/>
              </w:rPr>
              <w:t>Likelihood predicted classification code</w:t>
            </w:r>
          </w:p>
        </w:tc>
        <w:tc>
          <w:tcPr>
            <w:tcW w:w="1235" w:type="dxa"/>
            <w:tcBorders>
              <w:top w:val="single" w:sz="6" w:space="0" w:color="auto"/>
              <w:left w:val="single" w:sz="6" w:space="0" w:color="auto"/>
              <w:bottom w:val="single" w:sz="6" w:space="0" w:color="auto"/>
              <w:right w:val="single" w:sz="6" w:space="0" w:color="auto"/>
            </w:tcBorders>
            <w:shd w:val="solid" w:color="C0C0C0" w:fill="auto"/>
          </w:tcPr>
          <w:p w14:paraId="677467FD" w14:textId="77777777" w:rsidR="00122406" w:rsidRPr="00FB5AA7" w:rsidRDefault="00122406">
            <w:pPr>
              <w:autoSpaceDE w:val="0"/>
              <w:autoSpaceDN w:val="0"/>
              <w:adjustRightInd w:val="0"/>
              <w:spacing w:after="0" w:line="240" w:lineRule="auto"/>
              <w:jc w:val="center"/>
              <w:rPr>
                <w:rFonts w:ascii="Calibri" w:hAnsi="Calibri" w:cs="Calibri"/>
                <w:b/>
                <w:bCs/>
                <w:color w:val="000000"/>
                <w:lang w:val="en-GB"/>
              </w:rPr>
            </w:pPr>
            <w:r w:rsidRPr="00FB5AA7">
              <w:rPr>
                <w:rFonts w:ascii="Calibri" w:hAnsi="Calibri" w:cs="Calibri"/>
                <w:b/>
                <w:bCs/>
                <w:color w:val="000000"/>
                <w:lang w:val="en-GB"/>
              </w:rPr>
              <w:t>Likelihood current classification code</w:t>
            </w:r>
          </w:p>
        </w:tc>
        <w:tc>
          <w:tcPr>
            <w:tcW w:w="1259" w:type="dxa"/>
            <w:tcBorders>
              <w:top w:val="single" w:sz="6" w:space="0" w:color="auto"/>
              <w:left w:val="single" w:sz="6" w:space="0" w:color="auto"/>
              <w:bottom w:val="single" w:sz="6" w:space="0" w:color="auto"/>
              <w:right w:val="single" w:sz="6" w:space="0" w:color="auto"/>
            </w:tcBorders>
            <w:shd w:val="solid" w:color="C0C0C0" w:fill="auto"/>
          </w:tcPr>
          <w:p w14:paraId="77C6484C" w14:textId="77777777" w:rsidR="00122406" w:rsidRPr="00FB5AA7" w:rsidRDefault="00122406">
            <w:pPr>
              <w:autoSpaceDE w:val="0"/>
              <w:autoSpaceDN w:val="0"/>
              <w:adjustRightInd w:val="0"/>
              <w:spacing w:after="0" w:line="240" w:lineRule="auto"/>
              <w:jc w:val="center"/>
              <w:rPr>
                <w:rFonts w:ascii="Calibri" w:hAnsi="Calibri" w:cs="Calibri"/>
                <w:b/>
                <w:bCs/>
                <w:color w:val="000000"/>
                <w:lang w:val="en-GB"/>
              </w:rPr>
            </w:pPr>
            <w:r w:rsidRPr="00FB5AA7">
              <w:rPr>
                <w:rFonts w:ascii="Calibri" w:hAnsi="Calibri" w:cs="Calibri"/>
                <w:b/>
                <w:bCs/>
                <w:color w:val="000000"/>
                <w:lang w:val="en-GB"/>
              </w:rPr>
              <w:t>Likelihood second highest classification code</w:t>
            </w:r>
          </w:p>
        </w:tc>
      </w:tr>
      <w:tr w:rsidR="00122406" w:rsidRPr="00FB5AA7" w14:paraId="273144E8" w14:textId="77777777" w:rsidTr="00AF3F0C">
        <w:trPr>
          <w:trHeight w:val="301"/>
        </w:trPr>
        <w:tc>
          <w:tcPr>
            <w:tcW w:w="1404" w:type="dxa"/>
            <w:tcBorders>
              <w:top w:val="single" w:sz="6" w:space="0" w:color="auto"/>
              <w:left w:val="single" w:sz="6" w:space="0" w:color="auto"/>
              <w:bottom w:val="nil"/>
              <w:right w:val="single" w:sz="6" w:space="0" w:color="auto"/>
            </w:tcBorders>
            <w:shd w:val="solid" w:color="C0C0C0" w:fill="auto"/>
          </w:tcPr>
          <w:p w14:paraId="35FE0E6A" w14:textId="77777777" w:rsidR="00122406" w:rsidRPr="00FB5AA7" w:rsidRDefault="00122406">
            <w:pPr>
              <w:autoSpaceDE w:val="0"/>
              <w:autoSpaceDN w:val="0"/>
              <w:adjustRightInd w:val="0"/>
              <w:spacing w:after="0" w:line="240" w:lineRule="auto"/>
              <w:rPr>
                <w:rFonts w:ascii="Calibri" w:hAnsi="Calibri" w:cs="Calibri"/>
                <w:b/>
                <w:bCs/>
                <w:color w:val="000000"/>
                <w:lang w:val="en-GB"/>
              </w:rPr>
            </w:pPr>
            <w:r w:rsidRPr="00FB5AA7">
              <w:rPr>
                <w:rFonts w:ascii="Calibri" w:hAnsi="Calibri" w:cs="Calibri"/>
                <w:b/>
                <w:bCs/>
                <w:color w:val="000000"/>
                <w:lang w:val="en-GB"/>
              </w:rPr>
              <w:t>High</w:t>
            </w:r>
          </w:p>
        </w:tc>
        <w:tc>
          <w:tcPr>
            <w:tcW w:w="1717" w:type="dxa"/>
            <w:tcBorders>
              <w:top w:val="single" w:sz="6" w:space="0" w:color="auto"/>
              <w:left w:val="nil"/>
              <w:bottom w:val="nil"/>
              <w:right w:val="nil"/>
            </w:tcBorders>
          </w:tcPr>
          <w:p w14:paraId="6E7BDA5D" w14:textId="77777777" w:rsidR="00122406" w:rsidRPr="00FB5AA7" w:rsidRDefault="00122406" w:rsidP="00AF3F0C">
            <w:pPr>
              <w:autoSpaceDE w:val="0"/>
              <w:autoSpaceDN w:val="0"/>
              <w:adjustRightInd w:val="0"/>
              <w:spacing w:after="0" w:line="240" w:lineRule="auto"/>
              <w:jc w:val="center"/>
              <w:rPr>
                <w:rFonts w:ascii="Calibri" w:hAnsi="Calibri" w:cs="Calibri"/>
                <w:color w:val="000000"/>
                <w:lang w:val="en-GB"/>
              </w:rPr>
            </w:pPr>
            <w:r w:rsidRPr="00FB5AA7">
              <w:rPr>
                <w:rFonts w:ascii="Calibri" w:hAnsi="Calibri" w:cs="Calibri"/>
                <w:color w:val="000000"/>
                <w:lang w:val="en-GB"/>
              </w:rPr>
              <w:t xml:space="preserve">0.9 &lt;= </w:t>
            </w: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p</m:t>
                  </m:r>
                </m:sub>
              </m:sSub>
            </m:oMath>
          </w:p>
        </w:tc>
        <w:tc>
          <w:tcPr>
            <w:tcW w:w="1235" w:type="dxa"/>
            <w:tcBorders>
              <w:top w:val="single" w:sz="6" w:space="0" w:color="auto"/>
              <w:left w:val="nil"/>
              <w:bottom w:val="nil"/>
              <w:right w:val="nil"/>
            </w:tcBorders>
          </w:tcPr>
          <w:p w14:paraId="2075042B" w14:textId="77777777" w:rsidR="00122406" w:rsidRPr="00FB5AA7" w:rsidRDefault="00AF3F0C" w:rsidP="00AF3F0C">
            <w:pPr>
              <w:autoSpaceDE w:val="0"/>
              <w:autoSpaceDN w:val="0"/>
              <w:adjustRightInd w:val="0"/>
              <w:spacing w:after="0" w:line="240" w:lineRule="auto"/>
              <w:jc w:val="center"/>
              <w:rPr>
                <w:rFonts w:ascii="Calibri" w:hAnsi="Calibri" w:cs="Calibri"/>
                <w:color w:val="000000"/>
                <w:lang w:val="en-GB"/>
              </w:rPr>
            </w:pPr>
            <w:r w:rsidRPr="00FB5AA7">
              <w:rPr>
                <w:rFonts w:ascii="Calibri" w:hAnsi="Calibri" w:cs="Calibri"/>
                <w:color w:val="000000"/>
                <w:lang w:val="en-GB"/>
              </w:rPr>
              <w:t>None</w:t>
            </w:r>
          </w:p>
        </w:tc>
        <w:tc>
          <w:tcPr>
            <w:tcW w:w="1259" w:type="dxa"/>
            <w:tcBorders>
              <w:top w:val="single" w:sz="6" w:space="0" w:color="auto"/>
              <w:left w:val="nil"/>
              <w:bottom w:val="nil"/>
              <w:right w:val="single" w:sz="6" w:space="0" w:color="auto"/>
            </w:tcBorders>
          </w:tcPr>
          <w:p w14:paraId="442DAC21" w14:textId="77777777" w:rsidR="00122406" w:rsidRPr="00FB5AA7" w:rsidRDefault="00AF3F0C" w:rsidP="00AF3F0C">
            <w:pPr>
              <w:autoSpaceDE w:val="0"/>
              <w:autoSpaceDN w:val="0"/>
              <w:adjustRightInd w:val="0"/>
              <w:spacing w:after="0" w:line="240" w:lineRule="auto"/>
              <w:jc w:val="center"/>
              <w:rPr>
                <w:rFonts w:ascii="Calibri" w:hAnsi="Calibri" w:cs="Calibri"/>
                <w:color w:val="000000"/>
                <w:lang w:val="en-GB"/>
              </w:rPr>
            </w:pPr>
            <w:r w:rsidRPr="00FB5AA7">
              <w:rPr>
                <w:rFonts w:ascii="Calibri" w:hAnsi="Calibri" w:cs="Calibri"/>
                <w:color w:val="000000"/>
                <w:lang w:val="en-GB"/>
              </w:rPr>
              <w:t>None</w:t>
            </w:r>
          </w:p>
        </w:tc>
      </w:tr>
      <w:tr w:rsidR="00122406" w:rsidRPr="00FB5AA7" w14:paraId="7541D2C9" w14:textId="77777777" w:rsidTr="00AF3F0C">
        <w:trPr>
          <w:trHeight w:val="301"/>
        </w:trPr>
        <w:tc>
          <w:tcPr>
            <w:tcW w:w="1404" w:type="dxa"/>
            <w:tcBorders>
              <w:top w:val="nil"/>
              <w:left w:val="single" w:sz="6" w:space="0" w:color="auto"/>
              <w:bottom w:val="nil"/>
              <w:right w:val="single" w:sz="6" w:space="0" w:color="auto"/>
            </w:tcBorders>
            <w:shd w:val="solid" w:color="C0C0C0" w:fill="auto"/>
          </w:tcPr>
          <w:p w14:paraId="282D46BC" w14:textId="77777777" w:rsidR="00122406" w:rsidRPr="00FB5AA7" w:rsidRDefault="00122406">
            <w:pPr>
              <w:autoSpaceDE w:val="0"/>
              <w:autoSpaceDN w:val="0"/>
              <w:adjustRightInd w:val="0"/>
              <w:spacing w:after="0" w:line="240" w:lineRule="auto"/>
              <w:rPr>
                <w:rFonts w:ascii="Calibri" w:hAnsi="Calibri" w:cs="Calibri"/>
                <w:b/>
                <w:bCs/>
                <w:color w:val="000000"/>
                <w:lang w:val="en-GB"/>
              </w:rPr>
            </w:pPr>
            <w:r w:rsidRPr="00FB5AA7">
              <w:rPr>
                <w:rFonts w:ascii="Calibri" w:hAnsi="Calibri" w:cs="Calibri"/>
                <w:b/>
                <w:bCs/>
                <w:color w:val="000000"/>
                <w:lang w:val="en-GB"/>
              </w:rPr>
              <w:t>Medium</w:t>
            </w:r>
          </w:p>
        </w:tc>
        <w:tc>
          <w:tcPr>
            <w:tcW w:w="1717" w:type="dxa"/>
            <w:tcBorders>
              <w:top w:val="nil"/>
              <w:left w:val="nil"/>
              <w:bottom w:val="nil"/>
              <w:right w:val="nil"/>
            </w:tcBorders>
          </w:tcPr>
          <w:p w14:paraId="6BFF5497" w14:textId="77777777" w:rsidR="00122406" w:rsidRPr="00FB5AA7" w:rsidRDefault="00122406" w:rsidP="00AF3F0C">
            <w:pPr>
              <w:autoSpaceDE w:val="0"/>
              <w:autoSpaceDN w:val="0"/>
              <w:adjustRightInd w:val="0"/>
              <w:spacing w:after="0" w:line="240" w:lineRule="auto"/>
              <w:jc w:val="center"/>
              <w:rPr>
                <w:rFonts w:ascii="Calibri" w:hAnsi="Calibri" w:cs="Calibri"/>
                <w:color w:val="000000"/>
                <w:lang w:val="en-GB"/>
              </w:rPr>
            </w:pPr>
            <w:r w:rsidRPr="00FB5AA7">
              <w:rPr>
                <w:rFonts w:ascii="Calibri" w:hAnsi="Calibri" w:cs="Calibri"/>
                <w:color w:val="000000"/>
                <w:lang w:val="en-GB"/>
              </w:rPr>
              <w:t xml:space="preserve">0.6 &lt;= </w:t>
            </w:r>
            <w:r w:rsidR="00AF3F0C" w:rsidRPr="00FB5AA7">
              <w:rPr>
                <w:rFonts w:ascii="Calibri" w:hAnsi="Calibri" w:cs="Calibri"/>
                <w:color w:val="000000"/>
                <w:lang w:val="en-GB"/>
              </w:rPr>
              <w:t xml:space="preserve"> </w:t>
            </w: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p</m:t>
                  </m:r>
                </m:sub>
              </m:sSub>
            </m:oMath>
            <w:r w:rsidRPr="00FB5AA7">
              <w:rPr>
                <w:rFonts w:ascii="Calibri" w:hAnsi="Calibri" w:cs="Calibri"/>
                <w:color w:val="000000"/>
                <w:lang w:val="en-GB"/>
              </w:rPr>
              <w:t xml:space="preserve"> &lt; 0.9</w:t>
            </w:r>
          </w:p>
        </w:tc>
        <w:tc>
          <w:tcPr>
            <w:tcW w:w="1235" w:type="dxa"/>
            <w:tcBorders>
              <w:top w:val="nil"/>
              <w:left w:val="nil"/>
              <w:bottom w:val="nil"/>
              <w:right w:val="nil"/>
            </w:tcBorders>
          </w:tcPr>
          <w:p w14:paraId="3D5D0AD5" w14:textId="77777777" w:rsidR="00122406" w:rsidRPr="00FB5AA7" w:rsidRDefault="007B026B" w:rsidP="00AF3F0C">
            <w:pPr>
              <w:autoSpaceDE w:val="0"/>
              <w:autoSpaceDN w:val="0"/>
              <w:adjustRightInd w:val="0"/>
              <w:spacing w:after="0" w:line="240" w:lineRule="auto"/>
              <w:jc w:val="center"/>
              <w:rPr>
                <w:rFonts w:ascii="Calibri" w:hAnsi="Calibri" w:cs="Calibri"/>
                <w:color w:val="000000"/>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p</m:t>
                  </m:r>
                </m:sub>
              </m:sSub>
            </m:oMath>
            <w:r w:rsidR="00122406" w:rsidRPr="00FB5AA7">
              <w:rPr>
                <w:rFonts w:ascii="Calibri" w:hAnsi="Calibri" w:cs="Calibri"/>
                <w:color w:val="000000"/>
                <w:lang w:val="en-GB"/>
              </w:rPr>
              <w:t>&lt; 0.1</w:t>
            </w:r>
          </w:p>
        </w:tc>
        <w:tc>
          <w:tcPr>
            <w:tcW w:w="1259" w:type="dxa"/>
            <w:tcBorders>
              <w:top w:val="nil"/>
              <w:left w:val="nil"/>
              <w:bottom w:val="nil"/>
              <w:right w:val="single" w:sz="6" w:space="0" w:color="auto"/>
            </w:tcBorders>
          </w:tcPr>
          <w:p w14:paraId="35756F76" w14:textId="77777777" w:rsidR="00122406" w:rsidRPr="00FB5AA7" w:rsidRDefault="007B026B" w:rsidP="00AF3F0C">
            <w:pPr>
              <w:autoSpaceDE w:val="0"/>
              <w:autoSpaceDN w:val="0"/>
              <w:adjustRightInd w:val="0"/>
              <w:spacing w:after="0" w:line="240" w:lineRule="auto"/>
              <w:jc w:val="center"/>
              <w:rPr>
                <w:rFonts w:ascii="Calibri" w:hAnsi="Calibri" w:cs="Calibri"/>
                <w:color w:val="000000"/>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p</m:t>
                  </m:r>
                </m:sub>
              </m:sSub>
            </m:oMath>
            <w:r w:rsidR="00122406" w:rsidRPr="00FB5AA7">
              <w:rPr>
                <w:rFonts w:ascii="Calibri" w:hAnsi="Calibri" w:cs="Calibri"/>
                <w:color w:val="000000"/>
                <w:lang w:val="en-GB"/>
              </w:rPr>
              <w:t>&lt; 0.3</w:t>
            </w:r>
          </w:p>
        </w:tc>
      </w:tr>
      <w:tr w:rsidR="00122406" w:rsidRPr="00FB5AA7" w14:paraId="5CBCE7CC" w14:textId="77777777" w:rsidTr="00AF3F0C">
        <w:trPr>
          <w:trHeight w:val="301"/>
        </w:trPr>
        <w:tc>
          <w:tcPr>
            <w:tcW w:w="1404" w:type="dxa"/>
            <w:tcBorders>
              <w:top w:val="nil"/>
              <w:left w:val="single" w:sz="6" w:space="0" w:color="auto"/>
              <w:bottom w:val="single" w:sz="6" w:space="0" w:color="auto"/>
              <w:right w:val="single" w:sz="6" w:space="0" w:color="auto"/>
            </w:tcBorders>
            <w:shd w:val="solid" w:color="C0C0C0" w:fill="auto"/>
          </w:tcPr>
          <w:p w14:paraId="79406FD0" w14:textId="77777777" w:rsidR="00122406" w:rsidRPr="00FB5AA7" w:rsidRDefault="00122406">
            <w:pPr>
              <w:autoSpaceDE w:val="0"/>
              <w:autoSpaceDN w:val="0"/>
              <w:adjustRightInd w:val="0"/>
              <w:spacing w:after="0" w:line="240" w:lineRule="auto"/>
              <w:rPr>
                <w:rFonts w:ascii="Calibri" w:hAnsi="Calibri" w:cs="Calibri"/>
                <w:b/>
                <w:bCs/>
                <w:color w:val="000000"/>
                <w:lang w:val="en-GB"/>
              </w:rPr>
            </w:pPr>
            <w:r w:rsidRPr="00FB5AA7">
              <w:rPr>
                <w:rFonts w:ascii="Calibri" w:hAnsi="Calibri" w:cs="Calibri"/>
                <w:b/>
                <w:bCs/>
                <w:color w:val="000000"/>
                <w:lang w:val="en-GB"/>
              </w:rPr>
              <w:t>Low</w:t>
            </w:r>
          </w:p>
        </w:tc>
        <w:tc>
          <w:tcPr>
            <w:tcW w:w="1717" w:type="dxa"/>
            <w:tcBorders>
              <w:top w:val="nil"/>
              <w:left w:val="nil"/>
              <w:bottom w:val="single" w:sz="6" w:space="0" w:color="auto"/>
              <w:right w:val="nil"/>
            </w:tcBorders>
          </w:tcPr>
          <w:p w14:paraId="380E7613" w14:textId="77777777" w:rsidR="00122406" w:rsidRPr="00FB5AA7" w:rsidRDefault="00122406" w:rsidP="00AF3F0C">
            <w:pPr>
              <w:autoSpaceDE w:val="0"/>
              <w:autoSpaceDN w:val="0"/>
              <w:adjustRightInd w:val="0"/>
              <w:spacing w:after="0" w:line="240" w:lineRule="auto"/>
              <w:jc w:val="center"/>
              <w:rPr>
                <w:rFonts w:ascii="Calibri" w:hAnsi="Calibri" w:cs="Calibri"/>
                <w:color w:val="000000"/>
                <w:lang w:val="en-GB"/>
              </w:rPr>
            </w:pPr>
            <w:r w:rsidRPr="00FB5AA7">
              <w:rPr>
                <w:rFonts w:ascii="Calibri" w:hAnsi="Calibri" w:cs="Calibri"/>
                <w:color w:val="000000"/>
                <w:lang w:val="en-GB"/>
              </w:rPr>
              <w:t>Remaining</w:t>
            </w:r>
          </w:p>
        </w:tc>
        <w:tc>
          <w:tcPr>
            <w:tcW w:w="1235" w:type="dxa"/>
            <w:tcBorders>
              <w:top w:val="nil"/>
              <w:left w:val="nil"/>
              <w:bottom w:val="single" w:sz="6" w:space="0" w:color="auto"/>
              <w:right w:val="nil"/>
            </w:tcBorders>
          </w:tcPr>
          <w:p w14:paraId="1DD485F4" w14:textId="77777777" w:rsidR="00122406" w:rsidRPr="00FB5AA7" w:rsidRDefault="00122406" w:rsidP="00AF3F0C">
            <w:pPr>
              <w:autoSpaceDE w:val="0"/>
              <w:autoSpaceDN w:val="0"/>
              <w:adjustRightInd w:val="0"/>
              <w:spacing w:after="0" w:line="240" w:lineRule="auto"/>
              <w:jc w:val="center"/>
              <w:rPr>
                <w:rFonts w:ascii="Calibri" w:hAnsi="Calibri" w:cs="Calibri"/>
                <w:color w:val="000000"/>
                <w:lang w:val="en-GB"/>
              </w:rPr>
            </w:pPr>
            <w:r w:rsidRPr="00FB5AA7">
              <w:rPr>
                <w:rFonts w:ascii="Calibri" w:hAnsi="Calibri" w:cs="Calibri"/>
                <w:color w:val="000000"/>
                <w:lang w:val="en-GB"/>
              </w:rPr>
              <w:t>Remaining</w:t>
            </w:r>
          </w:p>
        </w:tc>
        <w:tc>
          <w:tcPr>
            <w:tcW w:w="1259" w:type="dxa"/>
            <w:tcBorders>
              <w:top w:val="nil"/>
              <w:left w:val="nil"/>
              <w:bottom w:val="single" w:sz="6" w:space="0" w:color="auto"/>
              <w:right w:val="single" w:sz="6" w:space="0" w:color="auto"/>
            </w:tcBorders>
          </w:tcPr>
          <w:p w14:paraId="7D23AD51" w14:textId="77777777" w:rsidR="00122406" w:rsidRPr="00FB5AA7" w:rsidRDefault="00122406" w:rsidP="00AF3F0C">
            <w:pPr>
              <w:autoSpaceDE w:val="0"/>
              <w:autoSpaceDN w:val="0"/>
              <w:adjustRightInd w:val="0"/>
              <w:spacing w:after="0" w:line="240" w:lineRule="auto"/>
              <w:jc w:val="center"/>
              <w:rPr>
                <w:rFonts w:ascii="Calibri" w:hAnsi="Calibri" w:cs="Calibri"/>
                <w:color w:val="000000"/>
                <w:lang w:val="en-GB"/>
              </w:rPr>
            </w:pPr>
            <w:r w:rsidRPr="00FB5AA7">
              <w:rPr>
                <w:rFonts w:ascii="Calibri" w:hAnsi="Calibri" w:cs="Calibri"/>
                <w:color w:val="000000"/>
                <w:lang w:val="en-GB"/>
              </w:rPr>
              <w:t>Remaining</w:t>
            </w:r>
          </w:p>
        </w:tc>
      </w:tr>
    </w:tbl>
    <w:p w14:paraId="56156230" w14:textId="77777777" w:rsidR="00122406" w:rsidRPr="00FB5AA7" w:rsidRDefault="00122406" w:rsidP="00F92A8F">
      <w:pPr>
        <w:spacing w:before="120" w:after="0" w:line="360" w:lineRule="auto"/>
        <w:jc w:val="both"/>
        <w:rPr>
          <w:rFonts w:ascii="Arial" w:hAnsi="Arial" w:cs="Arial"/>
          <w:sz w:val="24"/>
          <w:szCs w:val="24"/>
          <w:lang w:val="en-GB"/>
        </w:rPr>
      </w:pPr>
    </w:p>
    <w:p w14:paraId="0D64A68E" w14:textId="77777777" w:rsidR="00DA0348" w:rsidRPr="00FB5AA7" w:rsidRDefault="00DA0348" w:rsidP="00F92A8F">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Figure 4.2 show that we cannot blindly trust the relative </w:t>
      </w:r>
      <m:oMath>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c</m:t>
            </m:r>
          </m:sub>
        </m:sSub>
      </m:oMath>
      <w:r w:rsidRPr="00FB5AA7">
        <w:rPr>
          <w:rFonts w:ascii="Arial" w:eastAsiaTheme="minorEastAsia" w:hAnsi="Arial" w:cs="Arial"/>
          <w:sz w:val="24"/>
          <w:szCs w:val="24"/>
          <w:lang w:val="en-GB"/>
        </w:rPr>
        <w:t xml:space="preserve">, as a high value </w:t>
      </w:r>
      <w:r w:rsidR="00B520AE" w:rsidRPr="00FB5AA7">
        <w:rPr>
          <w:rFonts w:ascii="Arial" w:eastAsiaTheme="minorEastAsia" w:hAnsi="Arial" w:cs="Arial"/>
          <w:sz w:val="24"/>
          <w:szCs w:val="24"/>
          <w:lang w:val="en-GB"/>
        </w:rPr>
        <w:t xml:space="preserve">here </w:t>
      </w:r>
      <w:r w:rsidRPr="00FB5AA7">
        <w:rPr>
          <w:rFonts w:ascii="Arial" w:eastAsiaTheme="minorEastAsia" w:hAnsi="Arial" w:cs="Arial"/>
          <w:sz w:val="24"/>
          <w:szCs w:val="24"/>
          <w:lang w:val="en-GB"/>
        </w:rPr>
        <w:t xml:space="preserve">does not necessarily mean </w:t>
      </w:r>
      <w:r w:rsidR="00AF3F0C" w:rsidRPr="00FB5AA7">
        <w:rPr>
          <w:rFonts w:ascii="Arial" w:eastAsiaTheme="minorEastAsia" w:hAnsi="Arial" w:cs="Arial"/>
          <w:sz w:val="24"/>
          <w:szCs w:val="24"/>
          <w:lang w:val="en-GB"/>
        </w:rPr>
        <w:t xml:space="preserve">that </w:t>
      </w:r>
      <w:r w:rsidRPr="00FB5AA7">
        <w:rPr>
          <w:rFonts w:ascii="Arial" w:eastAsiaTheme="minorEastAsia" w:hAnsi="Arial" w:cs="Arial"/>
          <w:sz w:val="24"/>
          <w:szCs w:val="24"/>
          <w:lang w:val="en-GB"/>
        </w:rPr>
        <w:t xml:space="preserve">likelihood of the prediction </w:t>
      </w:r>
      <m:oMath>
        <m:sSub>
          <m:sSubPr>
            <m:ctrlPr>
              <w:rPr>
                <w:rFonts w:ascii="Cambria Math" w:hAnsi="Cambria Math" w:cs="Arial"/>
                <w:i/>
                <w:sz w:val="24"/>
                <w:szCs w:val="24"/>
                <w:lang w:val="en-GB"/>
              </w:rPr>
            </m:ctrlPr>
          </m:sSubPr>
          <m:e>
            <m:r>
              <w:rPr>
                <w:rFonts w:ascii="Cambria Math" w:hAnsi="Cambria Math" w:cs="Arial"/>
                <w:sz w:val="24"/>
                <w:szCs w:val="24"/>
                <w:lang w:val="en-GB"/>
              </w:rPr>
              <m:t>p</m:t>
            </m:r>
          </m:e>
          <m:sub>
            <m:r>
              <w:rPr>
                <w:rFonts w:ascii="Cambria Math" w:hAnsi="Cambria Math" w:cs="Arial"/>
                <w:sz w:val="24"/>
                <w:szCs w:val="24"/>
                <w:lang w:val="en-GB"/>
              </w:rPr>
              <m:t>p</m:t>
            </m:r>
          </m:sub>
        </m:sSub>
      </m:oMath>
      <w:r w:rsidR="00AF3F0C" w:rsidRPr="00FB5AA7">
        <w:rPr>
          <w:rFonts w:ascii="Arial" w:eastAsiaTheme="minorEastAsia" w:hAnsi="Arial" w:cs="Arial"/>
          <w:sz w:val="24"/>
          <w:szCs w:val="24"/>
          <w:lang w:val="en-GB"/>
        </w:rPr>
        <w:t xml:space="preserve"> is high. As we see there are lots of observations with a low priority that also has a high </w:t>
      </w:r>
      <m:oMath>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c</m:t>
            </m:r>
          </m:sub>
        </m:sSub>
      </m:oMath>
      <w:r w:rsidR="00AF3F0C" w:rsidRPr="00FB5AA7">
        <w:rPr>
          <w:rFonts w:ascii="Arial" w:eastAsiaTheme="minorEastAsia" w:hAnsi="Arial" w:cs="Arial"/>
          <w:sz w:val="24"/>
          <w:szCs w:val="24"/>
          <w:lang w:val="en-GB"/>
        </w:rPr>
        <w:t xml:space="preserve">. By also demanding that the relative </w:t>
      </w:r>
      <m:oMath>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s</m:t>
            </m:r>
          </m:sub>
        </m:sSub>
      </m:oMath>
      <w:r w:rsidR="00AF3F0C" w:rsidRPr="00FB5AA7">
        <w:rPr>
          <w:rFonts w:ascii="Arial" w:eastAsiaTheme="minorEastAsia" w:hAnsi="Arial" w:cs="Arial"/>
          <w:sz w:val="24"/>
          <w:szCs w:val="24"/>
          <w:lang w:val="en-GB"/>
        </w:rPr>
        <w:t xml:space="preserve"> is high we include the observations with a high and medium priority. </w:t>
      </w:r>
    </w:p>
    <w:p w14:paraId="69564444" w14:textId="77777777" w:rsidR="00D94199" w:rsidRPr="00FB5AA7" w:rsidRDefault="00D94199" w:rsidP="00D8443D">
      <w:pPr>
        <w:pStyle w:val="Listeavsnitt"/>
        <w:numPr>
          <w:ilvl w:val="0"/>
          <w:numId w:val="4"/>
        </w:numPr>
        <w:spacing w:before="360" w:after="0" w:line="360" w:lineRule="auto"/>
        <w:jc w:val="both"/>
        <w:rPr>
          <w:rFonts w:ascii="Arial" w:hAnsi="Arial" w:cs="Arial"/>
          <w:b/>
          <w:sz w:val="24"/>
          <w:szCs w:val="24"/>
          <w:lang w:val="en-GB"/>
        </w:rPr>
      </w:pPr>
      <w:bookmarkStart w:id="33" w:name="_Toc7513593"/>
      <w:commentRangeStart w:id="34"/>
      <w:r w:rsidRPr="00FB5AA7">
        <w:rPr>
          <w:rFonts w:ascii="Arial" w:hAnsi="Arial" w:cs="Arial"/>
          <w:b/>
          <w:sz w:val="24"/>
          <w:szCs w:val="24"/>
          <w:lang w:val="en-GB"/>
        </w:rPr>
        <w:t>Conclusion</w:t>
      </w:r>
      <w:bookmarkEnd w:id="33"/>
      <w:commentRangeEnd w:id="34"/>
      <w:r w:rsidR="00384EF5">
        <w:rPr>
          <w:rStyle w:val="Merknadsreferanse"/>
        </w:rPr>
        <w:commentReference w:id="34"/>
      </w:r>
    </w:p>
    <w:p w14:paraId="2D85C4C3" w14:textId="44BED9C4" w:rsidR="002C3BDD" w:rsidRPr="00FB5AA7" w:rsidRDefault="0010037F" w:rsidP="0077132D">
      <w:pPr>
        <w:spacing w:before="120" w:after="0" w:line="360" w:lineRule="auto"/>
        <w:jc w:val="both"/>
        <w:rPr>
          <w:rFonts w:ascii="Arial" w:hAnsi="Arial" w:cs="Arial"/>
          <w:sz w:val="24"/>
          <w:szCs w:val="24"/>
          <w:lang w:val="en-GB"/>
        </w:rPr>
      </w:pPr>
      <w:commentRangeStart w:id="35"/>
      <w:r>
        <w:rPr>
          <w:rFonts w:ascii="Arial" w:hAnsi="Arial" w:cs="Arial"/>
          <w:sz w:val="24"/>
          <w:szCs w:val="24"/>
          <w:lang w:val="en-GB"/>
        </w:rPr>
        <w:t xml:space="preserve">Our work show that </w:t>
      </w:r>
      <w:r w:rsidR="0077132D" w:rsidRPr="00FB5AA7">
        <w:rPr>
          <w:rFonts w:ascii="Arial" w:hAnsi="Arial" w:cs="Arial"/>
          <w:sz w:val="24"/>
          <w:szCs w:val="24"/>
          <w:lang w:val="en-GB"/>
        </w:rPr>
        <w:t xml:space="preserve">machine learning </w:t>
      </w:r>
      <w:r w:rsidR="00B9676C">
        <w:rPr>
          <w:rFonts w:ascii="Arial" w:hAnsi="Arial" w:cs="Arial"/>
          <w:sz w:val="24"/>
          <w:szCs w:val="24"/>
          <w:lang w:val="en-GB"/>
        </w:rPr>
        <w:t xml:space="preserve">is an efficient method to </w:t>
      </w:r>
      <w:proofErr w:type="spellStart"/>
      <w:r w:rsidR="009F4A26" w:rsidRPr="00FB5AA7">
        <w:rPr>
          <w:rFonts w:ascii="Arial" w:hAnsi="Arial" w:cs="Arial"/>
          <w:sz w:val="24"/>
          <w:szCs w:val="24"/>
          <w:lang w:val="en-GB"/>
        </w:rPr>
        <w:t>predic</w:t>
      </w:r>
      <w:proofErr w:type="spellEnd"/>
      <w:r w:rsidR="009F4A26" w:rsidRPr="00FB5AA7">
        <w:rPr>
          <w:rFonts w:ascii="Arial" w:hAnsi="Arial" w:cs="Arial"/>
          <w:sz w:val="24"/>
          <w:szCs w:val="24"/>
          <w:lang w:val="en-GB"/>
        </w:rPr>
        <w:t xml:space="preserve"> erroneous classifications</w:t>
      </w:r>
      <w:r w:rsidR="0077132D" w:rsidRPr="00FB5AA7">
        <w:rPr>
          <w:rFonts w:ascii="Arial" w:hAnsi="Arial" w:cs="Arial"/>
          <w:sz w:val="24"/>
          <w:szCs w:val="24"/>
          <w:lang w:val="en-GB"/>
        </w:rPr>
        <w:t xml:space="preserve">. </w:t>
      </w:r>
      <w:r w:rsidR="00B9676C">
        <w:rPr>
          <w:rFonts w:ascii="Arial" w:hAnsi="Arial" w:cs="Arial"/>
          <w:sz w:val="24"/>
          <w:szCs w:val="24"/>
          <w:lang w:val="en-GB"/>
        </w:rPr>
        <w:t>This means that it</w:t>
      </w:r>
      <w:r w:rsidR="009F4A26" w:rsidRPr="00FB5AA7">
        <w:rPr>
          <w:rFonts w:ascii="Arial" w:hAnsi="Arial" w:cs="Arial"/>
          <w:sz w:val="24"/>
          <w:szCs w:val="24"/>
          <w:lang w:val="en-GB"/>
        </w:rPr>
        <w:t xml:space="preserve"> is </w:t>
      </w:r>
      <w:r w:rsidR="0077132D" w:rsidRPr="00FB5AA7">
        <w:rPr>
          <w:rFonts w:ascii="Arial" w:hAnsi="Arial" w:cs="Arial"/>
          <w:sz w:val="24"/>
          <w:szCs w:val="24"/>
          <w:lang w:val="en-GB"/>
        </w:rPr>
        <w:t xml:space="preserve">possible for a model to simulate </w:t>
      </w:r>
      <w:r w:rsidR="00B9676C">
        <w:rPr>
          <w:rFonts w:ascii="Arial" w:hAnsi="Arial" w:cs="Arial"/>
          <w:sz w:val="24"/>
          <w:szCs w:val="24"/>
          <w:lang w:val="en-GB"/>
        </w:rPr>
        <w:t xml:space="preserve">manual work </w:t>
      </w:r>
      <w:r w:rsidR="009F4A26" w:rsidRPr="00FB5AA7">
        <w:rPr>
          <w:rFonts w:ascii="Arial" w:hAnsi="Arial" w:cs="Arial"/>
          <w:sz w:val="24"/>
          <w:szCs w:val="24"/>
          <w:lang w:val="en-GB"/>
        </w:rPr>
        <w:t xml:space="preserve">correcting </w:t>
      </w:r>
      <w:r w:rsidR="0077132D" w:rsidRPr="00FB5AA7">
        <w:rPr>
          <w:rFonts w:ascii="Arial" w:hAnsi="Arial" w:cs="Arial"/>
          <w:sz w:val="24"/>
          <w:szCs w:val="24"/>
          <w:lang w:val="en-GB"/>
        </w:rPr>
        <w:t>classifications</w:t>
      </w:r>
      <w:commentRangeEnd w:id="35"/>
      <w:r w:rsidR="00B9676C">
        <w:rPr>
          <w:rStyle w:val="Merknadsreferanse"/>
        </w:rPr>
        <w:commentReference w:id="35"/>
      </w:r>
      <w:r w:rsidR="0077132D" w:rsidRPr="00FB5AA7">
        <w:rPr>
          <w:rFonts w:ascii="Arial" w:hAnsi="Arial" w:cs="Arial"/>
          <w:sz w:val="24"/>
          <w:szCs w:val="24"/>
          <w:lang w:val="en-GB"/>
        </w:rPr>
        <w:t>.</w:t>
      </w:r>
      <w:r w:rsidR="00B75EED" w:rsidRPr="00FB5AA7">
        <w:rPr>
          <w:rFonts w:ascii="Arial" w:hAnsi="Arial" w:cs="Arial"/>
          <w:sz w:val="24"/>
          <w:szCs w:val="24"/>
          <w:lang w:val="en-GB"/>
        </w:rPr>
        <w:t xml:space="preserve"> </w:t>
      </w:r>
    </w:p>
    <w:p w14:paraId="7FDA416E" w14:textId="0317FAFE" w:rsidR="00303C07" w:rsidRPr="00FB5AA7" w:rsidRDefault="009F4A26" w:rsidP="0077132D">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The challenge is that the </w:t>
      </w:r>
      <w:r w:rsidR="00303C07" w:rsidRPr="00FB5AA7">
        <w:rPr>
          <w:rFonts w:ascii="Arial" w:hAnsi="Arial" w:cs="Arial"/>
          <w:sz w:val="24"/>
          <w:szCs w:val="24"/>
          <w:lang w:val="en-GB"/>
        </w:rPr>
        <w:t xml:space="preserve">predicted classification code </w:t>
      </w:r>
      <w:r w:rsidR="00AF3F0C" w:rsidRPr="00FB5AA7">
        <w:rPr>
          <w:rFonts w:ascii="Arial" w:hAnsi="Arial" w:cs="Arial"/>
          <w:sz w:val="24"/>
          <w:szCs w:val="24"/>
          <w:lang w:val="en-GB"/>
        </w:rPr>
        <w:t>deviate</w:t>
      </w:r>
      <w:r w:rsidR="00303C07" w:rsidRPr="00FB5AA7">
        <w:rPr>
          <w:rFonts w:ascii="Arial" w:hAnsi="Arial" w:cs="Arial"/>
          <w:sz w:val="24"/>
          <w:szCs w:val="24"/>
          <w:lang w:val="en-GB"/>
        </w:rPr>
        <w:t xml:space="preserve"> for</w:t>
      </w:r>
      <w:r w:rsidRPr="00FB5AA7">
        <w:rPr>
          <w:rFonts w:ascii="Arial" w:hAnsi="Arial" w:cs="Arial"/>
          <w:sz w:val="24"/>
          <w:szCs w:val="24"/>
          <w:lang w:val="en-GB"/>
        </w:rPr>
        <w:t xml:space="preserve"> a lot of </w:t>
      </w:r>
      <w:r w:rsidR="00B9676C">
        <w:rPr>
          <w:rFonts w:ascii="Arial" w:hAnsi="Arial" w:cs="Arial"/>
          <w:sz w:val="24"/>
          <w:szCs w:val="24"/>
          <w:lang w:val="en-GB"/>
        </w:rPr>
        <w:t xml:space="preserve">the </w:t>
      </w:r>
      <w:r w:rsidRPr="00FB5AA7">
        <w:rPr>
          <w:rFonts w:ascii="Arial" w:hAnsi="Arial" w:cs="Arial"/>
          <w:sz w:val="24"/>
          <w:szCs w:val="24"/>
          <w:lang w:val="en-GB"/>
        </w:rPr>
        <w:t xml:space="preserve">observations </w:t>
      </w:r>
      <w:r w:rsidR="00303C07" w:rsidRPr="00FB5AA7">
        <w:rPr>
          <w:rFonts w:ascii="Arial" w:hAnsi="Arial" w:cs="Arial"/>
          <w:sz w:val="24"/>
          <w:szCs w:val="24"/>
          <w:lang w:val="en-GB"/>
        </w:rPr>
        <w:t xml:space="preserve">that are not </w:t>
      </w:r>
      <w:r w:rsidRPr="00FB5AA7">
        <w:rPr>
          <w:rFonts w:ascii="Arial" w:hAnsi="Arial" w:cs="Arial"/>
          <w:sz w:val="24"/>
          <w:szCs w:val="24"/>
          <w:lang w:val="en-GB"/>
        </w:rPr>
        <w:t>audited</w:t>
      </w:r>
      <w:r w:rsidR="00B45DFF" w:rsidRPr="00FB5AA7">
        <w:rPr>
          <w:rFonts w:ascii="Arial" w:hAnsi="Arial" w:cs="Arial"/>
          <w:sz w:val="24"/>
          <w:szCs w:val="24"/>
          <w:lang w:val="en-GB"/>
        </w:rPr>
        <w:t xml:space="preserve"> (group 2). </w:t>
      </w:r>
      <w:r w:rsidR="002C3BDD" w:rsidRPr="00FB5AA7">
        <w:rPr>
          <w:rFonts w:ascii="Arial" w:hAnsi="Arial" w:cs="Arial"/>
          <w:sz w:val="24"/>
          <w:szCs w:val="24"/>
          <w:lang w:val="en-GB"/>
        </w:rPr>
        <w:t xml:space="preserve">When using raw </w:t>
      </w:r>
      <w:proofErr w:type="gramStart"/>
      <w:r w:rsidR="00B520AE" w:rsidRPr="00FB5AA7">
        <w:rPr>
          <w:rFonts w:ascii="Arial" w:hAnsi="Arial" w:cs="Arial"/>
          <w:sz w:val="24"/>
          <w:szCs w:val="24"/>
          <w:lang w:val="en-GB"/>
        </w:rPr>
        <w:t>d</w:t>
      </w:r>
      <w:r w:rsidR="002C3BDD" w:rsidRPr="00FB5AA7">
        <w:rPr>
          <w:rFonts w:ascii="Arial" w:hAnsi="Arial" w:cs="Arial"/>
          <w:sz w:val="24"/>
          <w:szCs w:val="24"/>
          <w:lang w:val="en-GB"/>
        </w:rPr>
        <w:t>ata</w:t>
      </w:r>
      <w:proofErr w:type="gramEnd"/>
      <w:r w:rsidR="002C3BDD" w:rsidRPr="00FB5AA7">
        <w:rPr>
          <w:rFonts w:ascii="Arial" w:hAnsi="Arial" w:cs="Arial"/>
          <w:sz w:val="24"/>
          <w:szCs w:val="24"/>
          <w:lang w:val="en-GB"/>
        </w:rPr>
        <w:t xml:space="preserve"> we </w:t>
      </w:r>
      <w:r w:rsidR="00AF3F0C" w:rsidRPr="00FB5AA7">
        <w:rPr>
          <w:rFonts w:ascii="Arial" w:hAnsi="Arial" w:cs="Arial"/>
          <w:sz w:val="24"/>
          <w:szCs w:val="24"/>
          <w:lang w:val="en-GB"/>
        </w:rPr>
        <w:t>do not</w:t>
      </w:r>
      <w:r w:rsidR="002C3BDD" w:rsidRPr="00FB5AA7">
        <w:rPr>
          <w:rFonts w:ascii="Arial" w:hAnsi="Arial" w:cs="Arial"/>
          <w:sz w:val="24"/>
          <w:szCs w:val="24"/>
          <w:lang w:val="en-GB"/>
        </w:rPr>
        <w:t xml:space="preserve"> know the distinction between group 1 and group 2. One way to solve this is to use the likelihood estimator for the predicted classification code to separate the </w:t>
      </w:r>
      <w:r w:rsidR="00303C07" w:rsidRPr="00FB5AA7">
        <w:rPr>
          <w:rFonts w:ascii="Arial" w:hAnsi="Arial" w:cs="Arial"/>
          <w:sz w:val="24"/>
          <w:szCs w:val="24"/>
          <w:lang w:val="en-GB"/>
        </w:rPr>
        <w:t xml:space="preserve">predictions that are likely to be correct from the unlikely. Results from </w:t>
      </w:r>
      <w:r w:rsidR="002B6673" w:rsidRPr="00FB5AA7">
        <w:rPr>
          <w:rFonts w:ascii="Arial" w:hAnsi="Arial" w:cs="Arial"/>
          <w:sz w:val="24"/>
          <w:szCs w:val="24"/>
          <w:lang w:val="en-GB"/>
        </w:rPr>
        <w:t xml:space="preserve">group 1, where </w:t>
      </w:r>
      <w:r w:rsidR="00303C07" w:rsidRPr="00FB5AA7">
        <w:rPr>
          <w:rFonts w:ascii="Arial" w:hAnsi="Arial" w:cs="Arial"/>
          <w:sz w:val="24"/>
          <w:szCs w:val="24"/>
          <w:lang w:val="en-GB"/>
        </w:rPr>
        <w:t>the predicted code coincide with the actual corrections</w:t>
      </w:r>
      <w:r w:rsidR="002B6673" w:rsidRPr="00FB5AA7">
        <w:rPr>
          <w:rFonts w:ascii="Arial" w:hAnsi="Arial" w:cs="Arial"/>
          <w:sz w:val="24"/>
          <w:szCs w:val="24"/>
          <w:lang w:val="en-GB"/>
        </w:rPr>
        <w:t>,</w:t>
      </w:r>
      <w:r w:rsidR="00303C07" w:rsidRPr="00FB5AA7">
        <w:rPr>
          <w:rFonts w:ascii="Arial" w:hAnsi="Arial" w:cs="Arial"/>
          <w:sz w:val="24"/>
          <w:szCs w:val="24"/>
          <w:lang w:val="en-GB"/>
        </w:rPr>
        <w:t xml:space="preserve"> imply that this should be a safe </w:t>
      </w:r>
      <w:r w:rsidR="002B6673" w:rsidRPr="00FB5AA7">
        <w:rPr>
          <w:rFonts w:ascii="Arial" w:hAnsi="Arial" w:cs="Arial"/>
          <w:sz w:val="24"/>
          <w:szCs w:val="24"/>
          <w:lang w:val="en-GB"/>
        </w:rPr>
        <w:t>presumption to take</w:t>
      </w:r>
      <w:r w:rsidR="00303C07" w:rsidRPr="00FB5AA7">
        <w:rPr>
          <w:rFonts w:ascii="Arial" w:hAnsi="Arial" w:cs="Arial"/>
          <w:sz w:val="24"/>
          <w:szCs w:val="24"/>
          <w:lang w:val="en-GB"/>
        </w:rPr>
        <w:t xml:space="preserve">. </w:t>
      </w:r>
    </w:p>
    <w:p w14:paraId="730D1BEF" w14:textId="6A92870E" w:rsidR="00243C4B" w:rsidRDefault="00303C07" w:rsidP="00243C4B">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Further, to also cover the observations where the </w:t>
      </w:r>
      <w:r w:rsidR="002B6673" w:rsidRPr="00FB5AA7">
        <w:rPr>
          <w:rFonts w:ascii="Arial" w:hAnsi="Arial" w:cs="Arial"/>
          <w:sz w:val="24"/>
          <w:szCs w:val="24"/>
          <w:lang w:val="en-GB"/>
        </w:rPr>
        <w:t xml:space="preserve">model is more uncertain about the </w:t>
      </w:r>
      <w:r w:rsidRPr="00FB5AA7">
        <w:rPr>
          <w:rFonts w:ascii="Arial" w:hAnsi="Arial" w:cs="Arial"/>
          <w:sz w:val="24"/>
          <w:szCs w:val="24"/>
          <w:lang w:val="en-GB"/>
        </w:rPr>
        <w:t>predicted classification, but where the current classification code is unlikely</w:t>
      </w:r>
      <w:r w:rsidR="002B6673" w:rsidRPr="00FB5AA7">
        <w:rPr>
          <w:rFonts w:ascii="Arial" w:hAnsi="Arial" w:cs="Arial"/>
          <w:sz w:val="24"/>
          <w:szCs w:val="24"/>
          <w:lang w:val="en-GB"/>
        </w:rPr>
        <w:t xml:space="preserve"> - </w:t>
      </w:r>
      <w:r w:rsidRPr="00FB5AA7">
        <w:rPr>
          <w:rFonts w:ascii="Arial" w:hAnsi="Arial" w:cs="Arial"/>
          <w:sz w:val="24"/>
          <w:szCs w:val="24"/>
          <w:lang w:val="en-GB"/>
        </w:rPr>
        <w:t xml:space="preserve">we apply </w:t>
      </w:r>
      <w:r w:rsidRPr="00FB5AA7">
        <w:rPr>
          <w:rFonts w:ascii="Arial" w:hAnsi="Arial" w:cs="Arial"/>
          <w:sz w:val="24"/>
          <w:szCs w:val="24"/>
          <w:lang w:val="en-GB"/>
        </w:rPr>
        <w:lastRenderedPageBreak/>
        <w:t>the use of relative variables</w:t>
      </w:r>
      <w:r w:rsidR="00243C4B" w:rsidRPr="00FB5AA7">
        <w:rPr>
          <w:rFonts w:ascii="Arial" w:hAnsi="Arial" w:cs="Arial"/>
          <w:sz w:val="24"/>
          <w:szCs w:val="24"/>
          <w:lang w:val="en-GB"/>
        </w:rPr>
        <w:t xml:space="preserve">. </w:t>
      </w:r>
      <w:r w:rsidR="002B6673" w:rsidRPr="00FB5AA7">
        <w:rPr>
          <w:rFonts w:ascii="Arial" w:hAnsi="Arial" w:cs="Arial"/>
          <w:sz w:val="24"/>
          <w:szCs w:val="24"/>
          <w:lang w:val="en-GB"/>
        </w:rPr>
        <w:t xml:space="preserve">The advantage of the relative values is that they convey more information than the likelihood does. </w:t>
      </w:r>
      <w:r w:rsidR="00243C4B" w:rsidRPr="00FB5AA7">
        <w:rPr>
          <w:rFonts w:ascii="Arial" w:hAnsi="Arial" w:cs="Arial"/>
          <w:sz w:val="24"/>
          <w:szCs w:val="24"/>
          <w:lang w:val="en-GB"/>
        </w:rPr>
        <w:t>By using this course of action</w:t>
      </w:r>
      <w:r w:rsidR="00B520AE" w:rsidRPr="00FB5AA7">
        <w:rPr>
          <w:rFonts w:ascii="Arial" w:hAnsi="Arial" w:cs="Arial"/>
          <w:sz w:val="24"/>
          <w:szCs w:val="24"/>
          <w:lang w:val="en-GB"/>
        </w:rPr>
        <w:t>,</w:t>
      </w:r>
      <w:r w:rsidR="00243C4B" w:rsidRPr="00FB5AA7">
        <w:rPr>
          <w:rFonts w:ascii="Arial" w:hAnsi="Arial" w:cs="Arial"/>
          <w:sz w:val="24"/>
          <w:szCs w:val="24"/>
          <w:lang w:val="en-GB"/>
        </w:rPr>
        <w:t xml:space="preserve"> we can trim the results down to a </w:t>
      </w:r>
      <w:r w:rsidR="00B520AE" w:rsidRPr="00FB5AA7">
        <w:rPr>
          <w:rFonts w:ascii="Arial" w:hAnsi="Arial" w:cs="Arial"/>
          <w:sz w:val="24"/>
          <w:szCs w:val="24"/>
          <w:lang w:val="en-GB"/>
        </w:rPr>
        <w:t xml:space="preserve">feasible </w:t>
      </w:r>
      <w:r w:rsidR="00243C4B" w:rsidRPr="00FB5AA7">
        <w:rPr>
          <w:rFonts w:ascii="Arial" w:hAnsi="Arial" w:cs="Arial"/>
          <w:sz w:val="24"/>
          <w:szCs w:val="24"/>
          <w:lang w:val="en-GB"/>
        </w:rPr>
        <w:t>amount</w:t>
      </w:r>
      <w:r w:rsidR="00CF3001" w:rsidRPr="00FB5AA7">
        <w:rPr>
          <w:rFonts w:ascii="Arial" w:hAnsi="Arial" w:cs="Arial"/>
          <w:sz w:val="24"/>
          <w:szCs w:val="24"/>
          <w:lang w:val="en-GB"/>
        </w:rPr>
        <w:t xml:space="preserve"> and simultaneously find identify the right observations. </w:t>
      </w:r>
      <w:r w:rsidR="00243C4B" w:rsidRPr="00FB5AA7">
        <w:rPr>
          <w:rFonts w:ascii="Arial" w:hAnsi="Arial" w:cs="Arial"/>
          <w:sz w:val="24"/>
          <w:szCs w:val="24"/>
          <w:lang w:val="en-GB"/>
        </w:rPr>
        <w:t xml:space="preserve">Either way we should save ourselves some tedious work and </w:t>
      </w:r>
      <w:r w:rsidR="002B6673" w:rsidRPr="00FB5AA7">
        <w:rPr>
          <w:rFonts w:ascii="Arial" w:hAnsi="Arial" w:cs="Arial"/>
          <w:sz w:val="24"/>
          <w:szCs w:val="24"/>
          <w:lang w:val="en-GB"/>
        </w:rPr>
        <w:t xml:space="preserve">at the same time improve the </w:t>
      </w:r>
      <w:r w:rsidR="00243C4B" w:rsidRPr="00FB5AA7">
        <w:rPr>
          <w:rFonts w:ascii="Arial" w:hAnsi="Arial" w:cs="Arial"/>
          <w:sz w:val="24"/>
          <w:szCs w:val="24"/>
          <w:lang w:val="en-GB"/>
        </w:rPr>
        <w:t xml:space="preserve">figures. </w:t>
      </w:r>
    </w:p>
    <w:p w14:paraId="3D46A77E" w14:textId="77777777" w:rsidR="00D8443D" w:rsidRPr="00FB5AA7" w:rsidRDefault="00D8443D" w:rsidP="00D8443D">
      <w:pPr>
        <w:pStyle w:val="Listeavsnitt"/>
        <w:numPr>
          <w:ilvl w:val="0"/>
          <w:numId w:val="4"/>
        </w:numPr>
        <w:spacing w:before="360" w:after="0" w:line="360" w:lineRule="auto"/>
        <w:jc w:val="both"/>
        <w:rPr>
          <w:rFonts w:ascii="Arial" w:hAnsi="Arial" w:cs="Arial"/>
          <w:b/>
          <w:sz w:val="24"/>
          <w:szCs w:val="24"/>
          <w:lang w:val="en-GB"/>
        </w:rPr>
      </w:pPr>
      <w:r w:rsidRPr="00FB5AA7">
        <w:rPr>
          <w:rFonts w:ascii="Arial" w:hAnsi="Arial" w:cs="Arial"/>
          <w:b/>
          <w:sz w:val="24"/>
          <w:szCs w:val="24"/>
          <w:lang w:val="en-GB"/>
        </w:rPr>
        <w:t>References</w:t>
      </w:r>
    </w:p>
    <w:p w14:paraId="5A945946" w14:textId="77777777" w:rsidR="00D8443D" w:rsidRPr="00FB5AA7" w:rsidRDefault="00D8443D" w:rsidP="00D8443D">
      <w:pPr>
        <w:spacing w:before="120" w:after="0" w:line="360" w:lineRule="auto"/>
        <w:jc w:val="both"/>
        <w:rPr>
          <w:rFonts w:ascii="Arial" w:hAnsi="Arial" w:cs="Arial"/>
          <w:sz w:val="24"/>
          <w:szCs w:val="24"/>
          <w:lang w:val="en-GB"/>
        </w:rPr>
      </w:pPr>
      <w:r w:rsidRPr="00FB5AA7">
        <w:rPr>
          <w:rFonts w:ascii="Arial" w:hAnsi="Arial" w:cs="Arial"/>
          <w:sz w:val="24"/>
          <w:szCs w:val="24"/>
          <w:lang w:val="en-GB"/>
        </w:rPr>
        <w:t xml:space="preserve">Andreas C. Müller &amp; Sarah Guido (2016), Introduction to Machine Learning with Python, O Reilly, CA </w:t>
      </w:r>
    </w:p>
    <w:p w14:paraId="12540B6A" w14:textId="77777777" w:rsidR="00D8443D" w:rsidRPr="00FB5AA7" w:rsidRDefault="00D8443D" w:rsidP="00243C4B">
      <w:pPr>
        <w:spacing w:before="120" w:after="0" w:line="360" w:lineRule="auto"/>
        <w:jc w:val="both"/>
        <w:rPr>
          <w:rFonts w:ascii="Arial" w:hAnsi="Arial" w:cs="Arial"/>
          <w:sz w:val="24"/>
          <w:szCs w:val="24"/>
          <w:lang w:val="en-GB"/>
        </w:rPr>
      </w:pPr>
    </w:p>
    <w:p w14:paraId="58F58D25" w14:textId="77777777" w:rsidR="002C3BDD" w:rsidRPr="00FB5AA7" w:rsidRDefault="00D2661B" w:rsidP="00D8443D">
      <w:pPr>
        <w:pStyle w:val="Listeavsnitt"/>
        <w:numPr>
          <w:ilvl w:val="0"/>
          <w:numId w:val="4"/>
        </w:numPr>
        <w:spacing w:before="360" w:after="0" w:line="360" w:lineRule="auto"/>
        <w:jc w:val="both"/>
        <w:rPr>
          <w:rFonts w:ascii="Arial" w:hAnsi="Arial" w:cs="Arial"/>
          <w:b/>
          <w:sz w:val="24"/>
          <w:szCs w:val="24"/>
          <w:lang w:val="en-GB"/>
        </w:rPr>
      </w:pPr>
      <w:commentRangeStart w:id="36"/>
      <w:r w:rsidRPr="00FB5AA7">
        <w:rPr>
          <w:rFonts w:ascii="Arial" w:hAnsi="Arial" w:cs="Arial"/>
          <w:b/>
          <w:sz w:val="24"/>
          <w:szCs w:val="24"/>
          <w:lang w:val="en-GB"/>
        </w:rPr>
        <w:t>Appendix</w:t>
      </w:r>
      <w:commentRangeEnd w:id="36"/>
      <w:r w:rsidR="005F4550">
        <w:rPr>
          <w:rStyle w:val="Merknadsreferanse"/>
        </w:rPr>
        <w:commentReference w:id="36"/>
      </w:r>
    </w:p>
    <w:tbl>
      <w:tblPr>
        <w:tblW w:w="0" w:type="auto"/>
        <w:tblInd w:w="-30" w:type="dxa"/>
        <w:tblLayout w:type="fixed"/>
        <w:tblCellMar>
          <w:left w:w="30" w:type="dxa"/>
          <w:right w:w="30" w:type="dxa"/>
        </w:tblCellMar>
        <w:tblLook w:val="0000" w:firstRow="0" w:lastRow="0" w:firstColumn="0" w:lastColumn="0" w:noHBand="0" w:noVBand="0"/>
      </w:tblPr>
      <w:tblGrid>
        <w:gridCol w:w="1210"/>
        <w:gridCol w:w="2078"/>
        <w:gridCol w:w="2078"/>
        <w:gridCol w:w="2079"/>
      </w:tblGrid>
      <w:tr w:rsidR="00892ED2" w:rsidRPr="00FB5AA7" w14:paraId="3D9714A1" w14:textId="77777777" w:rsidTr="00892ED2">
        <w:trPr>
          <w:trHeight w:val="305"/>
        </w:trPr>
        <w:tc>
          <w:tcPr>
            <w:tcW w:w="3288" w:type="dxa"/>
            <w:gridSpan w:val="2"/>
            <w:tcBorders>
              <w:top w:val="nil"/>
              <w:left w:val="nil"/>
              <w:bottom w:val="nil"/>
              <w:right w:val="nil"/>
            </w:tcBorders>
          </w:tcPr>
          <w:p w14:paraId="5F349EE1" w14:textId="7402910F" w:rsidR="00892ED2" w:rsidRPr="00FB5AA7" w:rsidRDefault="00892ED2" w:rsidP="00892ED2">
            <w:pPr>
              <w:autoSpaceDE w:val="0"/>
              <w:autoSpaceDN w:val="0"/>
              <w:adjustRightInd w:val="0"/>
              <w:spacing w:after="0" w:line="240" w:lineRule="auto"/>
              <w:rPr>
                <w:rFonts w:ascii="Arial" w:hAnsi="Arial" w:cs="Arial"/>
                <w:b/>
                <w:bCs/>
                <w:color w:val="000000"/>
                <w:sz w:val="20"/>
                <w:szCs w:val="20"/>
                <w:lang w:val="en-GB"/>
              </w:rPr>
            </w:pPr>
            <w:commentRangeStart w:id="37"/>
            <w:r w:rsidRPr="00FB5AA7">
              <w:rPr>
                <w:rFonts w:ascii="Arial" w:hAnsi="Arial" w:cs="Arial"/>
                <w:b/>
                <w:bCs/>
                <w:color w:val="000000"/>
                <w:sz w:val="20"/>
                <w:szCs w:val="20"/>
                <w:lang w:val="en-GB"/>
              </w:rPr>
              <w:t>Appendix 1: Selection criteria for chapters, 2016</w:t>
            </w:r>
            <w:commentRangeEnd w:id="37"/>
            <w:r w:rsidR="00B9676C">
              <w:rPr>
                <w:rStyle w:val="Merknadsreferanse"/>
              </w:rPr>
              <w:commentReference w:id="37"/>
            </w:r>
          </w:p>
        </w:tc>
        <w:tc>
          <w:tcPr>
            <w:tcW w:w="2078" w:type="dxa"/>
            <w:tcBorders>
              <w:top w:val="nil"/>
              <w:left w:val="nil"/>
              <w:bottom w:val="nil"/>
              <w:right w:val="nil"/>
            </w:tcBorders>
          </w:tcPr>
          <w:p w14:paraId="00C000C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p>
        </w:tc>
        <w:tc>
          <w:tcPr>
            <w:tcW w:w="2079" w:type="dxa"/>
            <w:tcBorders>
              <w:top w:val="nil"/>
              <w:left w:val="nil"/>
              <w:bottom w:val="nil"/>
              <w:right w:val="nil"/>
            </w:tcBorders>
          </w:tcPr>
          <w:p w14:paraId="60EB4A87"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p>
        </w:tc>
      </w:tr>
      <w:tr w:rsidR="00892ED2" w:rsidRPr="00FB5AA7" w14:paraId="2BBEF58C" w14:textId="77777777">
        <w:trPr>
          <w:trHeight w:val="739"/>
        </w:trPr>
        <w:tc>
          <w:tcPr>
            <w:tcW w:w="1210" w:type="dxa"/>
            <w:tcBorders>
              <w:top w:val="single" w:sz="6" w:space="0" w:color="auto"/>
              <w:left w:val="single" w:sz="6" w:space="0" w:color="auto"/>
              <w:bottom w:val="single" w:sz="6" w:space="0" w:color="auto"/>
              <w:right w:val="nil"/>
            </w:tcBorders>
          </w:tcPr>
          <w:p w14:paraId="67FF45E5" w14:textId="77777777" w:rsidR="00892ED2" w:rsidRPr="00FB5AA7" w:rsidRDefault="00892ED2" w:rsidP="00892ED2">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Chapter</w:t>
            </w:r>
          </w:p>
        </w:tc>
        <w:tc>
          <w:tcPr>
            <w:tcW w:w="2078" w:type="dxa"/>
            <w:tcBorders>
              <w:top w:val="single" w:sz="6" w:space="0" w:color="auto"/>
              <w:left w:val="nil"/>
              <w:bottom w:val="single" w:sz="6" w:space="0" w:color="auto"/>
              <w:right w:val="nil"/>
            </w:tcBorders>
          </w:tcPr>
          <w:p w14:paraId="47294120" w14:textId="77777777" w:rsidR="00892ED2" w:rsidRPr="00FB5AA7" w:rsidRDefault="00892ED2" w:rsidP="00892ED2">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Number of unique strings</w:t>
            </w:r>
          </w:p>
        </w:tc>
        <w:tc>
          <w:tcPr>
            <w:tcW w:w="2078" w:type="dxa"/>
            <w:tcBorders>
              <w:top w:val="single" w:sz="6" w:space="0" w:color="auto"/>
              <w:left w:val="nil"/>
              <w:bottom w:val="single" w:sz="6" w:space="0" w:color="auto"/>
              <w:right w:val="nil"/>
            </w:tcBorders>
          </w:tcPr>
          <w:p w14:paraId="14B447C9" w14:textId="77777777" w:rsidR="00892ED2" w:rsidRPr="00FB5AA7" w:rsidRDefault="00892ED2" w:rsidP="00892ED2">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Number of observations</w:t>
            </w:r>
          </w:p>
        </w:tc>
        <w:tc>
          <w:tcPr>
            <w:tcW w:w="2079" w:type="dxa"/>
            <w:tcBorders>
              <w:top w:val="single" w:sz="6" w:space="0" w:color="auto"/>
              <w:left w:val="nil"/>
              <w:bottom w:val="single" w:sz="6" w:space="0" w:color="auto"/>
              <w:right w:val="single" w:sz="6" w:space="0" w:color="auto"/>
            </w:tcBorders>
          </w:tcPr>
          <w:p w14:paraId="6332B7B8" w14:textId="77777777" w:rsidR="00892ED2" w:rsidRPr="00FB5AA7" w:rsidRDefault="00892ED2" w:rsidP="00892ED2">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Share classification corrected</w:t>
            </w:r>
          </w:p>
        </w:tc>
      </w:tr>
      <w:tr w:rsidR="00892ED2" w:rsidRPr="00FB5AA7" w14:paraId="49154FB5" w14:textId="77777777">
        <w:trPr>
          <w:trHeight w:val="305"/>
        </w:trPr>
        <w:tc>
          <w:tcPr>
            <w:tcW w:w="1210" w:type="dxa"/>
            <w:tcBorders>
              <w:top w:val="nil"/>
              <w:left w:val="single" w:sz="6" w:space="0" w:color="auto"/>
              <w:bottom w:val="nil"/>
              <w:right w:val="nil"/>
            </w:tcBorders>
          </w:tcPr>
          <w:p w14:paraId="57DEBE52"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14</w:t>
            </w:r>
          </w:p>
        </w:tc>
        <w:tc>
          <w:tcPr>
            <w:tcW w:w="2078" w:type="dxa"/>
            <w:tcBorders>
              <w:top w:val="nil"/>
              <w:left w:val="nil"/>
              <w:bottom w:val="nil"/>
              <w:right w:val="nil"/>
            </w:tcBorders>
          </w:tcPr>
          <w:p w14:paraId="17382E0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85</w:t>
            </w:r>
          </w:p>
        </w:tc>
        <w:tc>
          <w:tcPr>
            <w:tcW w:w="2078" w:type="dxa"/>
            <w:tcBorders>
              <w:top w:val="nil"/>
              <w:left w:val="nil"/>
              <w:bottom w:val="nil"/>
              <w:right w:val="nil"/>
            </w:tcBorders>
          </w:tcPr>
          <w:p w14:paraId="614B6F8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661</w:t>
            </w:r>
          </w:p>
        </w:tc>
        <w:tc>
          <w:tcPr>
            <w:tcW w:w="2079" w:type="dxa"/>
            <w:tcBorders>
              <w:top w:val="nil"/>
              <w:left w:val="nil"/>
              <w:bottom w:val="nil"/>
              <w:right w:val="single" w:sz="6" w:space="0" w:color="auto"/>
            </w:tcBorders>
          </w:tcPr>
          <w:p w14:paraId="260280D6"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0.132</w:t>
            </w:r>
          </w:p>
        </w:tc>
      </w:tr>
      <w:tr w:rsidR="00892ED2" w:rsidRPr="00FB5AA7" w14:paraId="00DEC0C1" w14:textId="77777777">
        <w:trPr>
          <w:trHeight w:val="305"/>
        </w:trPr>
        <w:tc>
          <w:tcPr>
            <w:tcW w:w="1210" w:type="dxa"/>
            <w:tcBorders>
              <w:top w:val="nil"/>
              <w:left w:val="single" w:sz="6" w:space="0" w:color="auto"/>
              <w:bottom w:val="nil"/>
              <w:right w:val="nil"/>
            </w:tcBorders>
            <w:shd w:val="solid" w:color="C0C0C0" w:fill="auto"/>
          </w:tcPr>
          <w:p w14:paraId="519FB4E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25</w:t>
            </w:r>
          </w:p>
        </w:tc>
        <w:tc>
          <w:tcPr>
            <w:tcW w:w="2078" w:type="dxa"/>
            <w:tcBorders>
              <w:top w:val="nil"/>
              <w:left w:val="nil"/>
              <w:bottom w:val="nil"/>
              <w:right w:val="nil"/>
            </w:tcBorders>
            <w:shd w:val="solid" w:color="C0C0C0" w:fill="auto"/>
          </w:tcPr>
          <w:p w14:paraId="76EC268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2031</w:t>
            </w:r>
          </w:p>
        </w:tc>
        <w:tc>
          <w:tcPr>
            <w:tcW w:w="2078" w:type="dxa"/>
            <w:tcBorders>
              <w:top w:val="nil"/>
              <w:left w:val="nil"/>
              <w:bottom w:val="nil"/>
              <w:right w:val="nil"/>
            </w:tcBorders>
            <w:shd w:val="solid" w:color="C0C0C0" w:fill="auto"/>
          </w:tcPr>
          <w:p w14:paraId="5C8F321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31812</w:t>
            </w:r>
          </w:p>
        </w:tc>
        <w:tc>
          <w:tcPr>
            <w:tcW w:w="2079" w:type="dxa"/>
            <w:tcBorders>
              <w:top w:val="nil"/>
              <w:left w:val="nil"/>
              <w:bottom w:val="nil"/>
              <w:right w:val="single" w:sz="6" w:space="0" w:color="auto"/>
            </w:tcBorders>
            <w:shd w:val="solid" w:color="C0C0C0" w:fill="auto"/>
          </w:tcPr>
          <w:p w14:paraId="7C812113"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0.104</w:t>
            </w:r>
          </w:p>
        </w:tc>
      </w:tr>
      <w:tr w:rsidR="00892ED2" w:rsidRPr="00FB5AA7" w14:paraId="7C02E590" w14:textId="77777777">
        <w:trPr>
          <w:trHeight w:val="305"/>
        </w:trPr>
        <w:tc>
          <w:tcPr>
            <w:tcW w:w="1210" w:type="dxa"/>
            <w:tcBorders>
              <w:top w:val="nil"/>
              <w:left w:val="single" w:sz="6" w:space="0" w:color="auto"/>
              <w:bottom w:val="nil"/>
              <w:right w:val="nil"/>
            </w:tcBorders>
          </w:tcPr>
          <w:p w14:paraId="7C95607C"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05</w:t>
            </w:r>
          </w:p>
        </w:tc>
        <w:tc>
          <w:tcPr>
            <w:tcW w:w="2078" w:type="dxa"/>
            <w:tcBorders>
              <w:top w:val="nil"/>
              <w:left w:val="nil"/>
              <w:bottom w:val="nil"/>
              <w:right w:val="nil"/>
            </w:tcBorders>
          </w:tcPr>
          <w:p w14:paraId="09A373F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1114</w:t>
            </w:r>
          </w:p>
        </w:tc>
        <w:tc>
          <w:tcPr>
            <w:tcW w:w="2078" w:type="dxa"/>
            <w:tcBorders>
              <w:top w:val="nil"/>
              <w:left w:val="nil"/>
              <w:bottom w:val="nil"/>
              <w:right w:val="nil"/>
            </w:tcBorders>
          </w:tcPr>
          <w:p w14:paraId="5EA517A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7967</w:t>
            </w:r>
          </w:p>
        </w:tc>
        <w:tc>
          <w:tcPr>
            <w:tcW w:w="2079" w:type="dxa"/>
            <w:tcBorders>
              <w:top w:val="nil"/>
              <w:left w:val="nil"/>
              <w:bottom w:val="nil"/>
              <w:right w:val="single" w:sz="6" w:space="0" w:color="auto"/>
            </w:tcBorders>
          </w:tcPr>
          <w:p w14:paraId="7E89801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0.086</w:t>
            </w:r>
          </w:p>
        </w:tc>
      </w:tr>
      <w:tr w:rsidR="00892ED2" w:rsidRPr="00FB5AA7" w14:paraId="7F356CD6" w14:textId="77777777">
        <w:trPr>
          <w:trHeight w:val="305"/>
        </w:trPr>
        <w:tc>
          <w:tcPr>
            <w:tcW w:w="1210" w:type="dxa"/>
            <w:tcBorders>
              <w:top w:val="nil"/>
              <w:left w:val="single" w:sz="6" w:space="0" w:color="auto"/>
              <w:bottom w:val="nil"/>
              <w:right w:val="nil"/>
            </w:tcBorders>
          </w:tcPr>
          <w:p w14:paraId="162DB9FB"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01</w:t>
            </w:r>
          </w:p>
        </w:tc>
        <w:tc>
          <w:tcPr>
            <w:tcW w:w="2078" w:type="dxa"/>
            <w:tcBorders>
              <w:top w:val="nil"/>
              <w:left w:val="nil"/>
              <w:bottom w:val="nil"/>
              <w:right w:val="nil"/>
            </w:tcBorders>
          </w:tcPr>
          <w:p w14:paraId="73447E9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1442</w:t>
            </w:r>
          </w:p>
        </w:tc>
        <w:tc>
          <w:tcPr>
            <w:tcW w:w="2078" w:type="dxa"/>
            <w:tcBorders>
              <w:top w:val="nil"/>
              <w:left w:val="nil"/>
              <w:bottom w:val="nil"/>
              <w:right w:val="nil"/>
            </w:tcBorders>
          </w:tcPr>
          <w:p w14:paraId="25BA423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4495</w:t>
            </w:r>
          </w:p>
        </w:tc>
        <w:tc>
          <w:tcPr>
            <w:tcW w:w="2079" w:type="dxa"/>
            <w:tcBorders>
              <w:top w:val="nil"/>
              <w:left w:val="nil"/>
              <w:bottom w:val="nil"/>
              <w:right w:val="single" w:sz="6" w:space="0" w:color="auto"/>
            </w:tcBorders>
          </w:tcPr>
          <w:p w14:paraId="758B61D7"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0.048</w:t>
            </w:r>
          </w:p>
        </w:tc>
      </w:tr>
      <w:tr w:rsidR="00892ED2" w:rsidRPr="00FB5AA7" w14:paraId="4A1C09A7" w14:textId="77777777">
        <w:trPr>
          <w:trHeight w:val="305"/>
        </w:trPr>
        <w:tc>
          <w:tcPr>
            <w:tcW w:w="1210" w:type="dxa"/>
            <w:tcBorders>
              <w:top w:val="nil"/>
              <w:left w:val="single" w:sz="6" w:space="0" w:color="auto"/>
              <w:bottom w:val="nil"/>
              <w:right w:val="nil"/>
            </w:tcBorders>
          </w:tcPr>
          <w:p w14:paraId="3F9D582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89</w:t>
            </w:r>
          </w:p>
        </w:tc>
        <w:tc>
          <w:tcPr>
            <w:tcW w:w="2078" w:type="dxa"/>
            <w:tcBorders>
              <w:top w:val="nil"/>
              <w:left w:val="nil"/>
              <w:bottom w:val="nil"/>
              <w:right w:val="nil"/>
            </w:tcBorders>
          </w:tcPr>
          <w:p w14:paraId="124AFD13"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2650</w:t>
            </w:r>
          </w:p>
        </w:tc>
        <w:tc>
          <w:tcPr>
            <w:tcW w:w="2078" w:type="dxa"/>
            <w:tcBorders>
              <w:top w:val="nil"/>
              <w:left w:val="nil"/>
              <w:bottom w:val="nil"/>
              <w:right w:val="nil"/>
            </w:tcBorders>
          </w:tcPr>
          <w:p w14:paraId="61DB8AE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14445</w:t>
            </w:r>
          </w:p>
        </w:tc>
        <w:tc>
          <w:tcPr>
            <w:tcW w:w="2079" w:type="dxa"/>
            <w:tcBorders>
              <w:top w:val="nil"/>
              <w:left w:val="nil"/>
              <w:bottom w:val="nil"/>
              <w:right w:val="single" w:sz="6" w:space="0" w:color="auto"/>
            </w:tcBorders>
          </w:tcPr>
          <w:p w14:paraId="3E6BD6CB"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0.046</w:t>
            </w:r>
          </w:p>
        </w:tc>
      </w:tr>
      <w:tr w:rsidR="00892ED2" w:rsidRPr="00FB5AA7" w14:paraId="7A3C9A4A" w14:textId="77777777">
        <w:trPr>
          <w:trHeight w:val="305"/>
        </w:trPr>
        <w:tc>
          <w:tcPr>
            <w:tcW w:w="1210" w:type="dxa"/>
            <w:tcBorders>
              <w:top w:val="nil"/>
              <w:left w:val="single" w:sz="6" w:space="0" w:color="auto"/>
              <w:bottom w:val="nil"/>
              <w:right w:val="nil"/>
            </w:tcBorders>
          </w:tcPr>
          <w:p w14:paraId="30AB38B1"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02</w:t>
            </w:r>
          </w:p>
        </w:tc>
        <w:tc>
          <w:tcPr>
            <w:tcW w:w="2078" w:type="dxa"/>
            <w:tcBorders>
              <w:top w:val="nil"/>
              <w:left w:val="nil"/>
              <w:bottom w:val="nil"/>
              <w:right w:val="nil"/>
            </w:tcBorders>
          </w:tcPr>
          <w:p w14:paraId="33AA9CC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1085</w:t>
            </w:r>
          </w:p>
        </w:tc>
        <w:tc>
          <w:tcPr>
            <w:tcW w:w="2078" w:type="dxa"/>
            <w:tcBorders>
              <w:top w:val="nil"/>
              <w:left w:val="nil"/>
              <w:bottom w:val="nil"/>
              <w:right w:val="nil"/>
            </w:tcBorders>
          </w:tcPr>
          <w:p w14:paraId="334DDDF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9610</w:t>
            </w:r>
          </w:p>
        </w:tc>
        <w:tc>
          <w:tcPr>
            <w:tcW w:w="2079" w:type="dxa"/>
            <w:tcBorders>
              <w:top w:val="nil"/>
              <w:left w:val="nil"/>
              <w:bottom w:val="nil"/>
              <w:right w:val="single" w:sz="6" w:space="0" w:color="auto"/>
            </w:tcBorders>
          </w:tcPr>
          <w:p w14:paraId="4D48BB0C"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0.042</w:t>
            </w:r>
          </w:p>
        </w:tc>
      </w:tr>
      <w:tr w:rsidR="00892ED2" w:rsidRPr="00FB5AA7" w14:paraId="25E26790" w14:textId="77777777">
        <w:trPr>
          <w:trHeight w:val="305"/>
        </w:trPr>
        <w:tc>
          <w:tcPr>
            <w:tcW w:w="1210" w:type="dxa"/>
            <w:tcBorders>
              <w:top w:val="nil"/>
              <w:left w:val="single" w:sz="6" w:space="0" w:color="auto"/>
              <w:bottom w:val="nil"/>
              <w:right w:val="nil"/>
            </w:tcBorders>
          </w:tcPr>
          <w:p w14:paraId="01F80E6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24</w:t>
            </w:r>
          </w:p>
        </w:tc>
        <w:tc>
          <w:tcPr>
            <w:tcW w:w="2078" w:type="dxa"/>
            <w:tcBorders>
              <w:top w:val="nil"/>
              <w:left w:val="nil"/>
              <w:bottom w:val="nil"/>
              <w:right w:val="nil"/>
            </w:tcBorders>
          </w:tcPr>
          <w:p w14:paraId="244D79A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490</w:t>
            </w:r>
          </w:p>
        </w:tc>
        <w:tc>
          <w:tcPr>
            <w:tcW w:w="2078" w:type="dxa"/>
            <w:tcBorders>
              <w:top w:val="nil"/>
              <w:left w:val="nil"/>
              <w:bottom w:val="nil"/>
              <w:right w:val="nil"/>
            </w:tcBorders>
          </w:tcPr>
          <w:p w14:paraId="4B400B2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24334</w:t>
            </w:r>
          </w:p>
        </w:tc>
        <w:tc>
          <w:tcPr>
            <w:tcW w:w="2079" w:type="dxa"/>
            <w:tcBorders>
              <w:top w:val="nil"/>
              <w:left w:val="nil"/>
              <w:bottom w:val="nil"/>
              <w:right w:val="single" w:sz="6" w:space="0" w:color="auto"/>
            </w:tcBorders>
          </w:tcPr>
          <w:p w14:paraId="72F7C235"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0.038</w:t>
            </w:r>
          </w:p>
        </w:tc>
      </w:tr>
      <w:tr w:rsidR="00892ED2" w:rsidRPr="00FB5AA7" w14:paraId="23D17057" w14:textId="77777777">
        <w:trPr>
          <w:trHeight w:val="305"/>
        </w:trPr>
        <w:tc>
          <w:tcPr>
            <w:tcW w:w="1210" w:type="dxa"/>
            <w:tcBorders>
              <w:top w:val="nil"/>
              <w:left w:val="single" w:sz="6" w:space="0" w:color="auto"/>
              <w:bottom w:val="nil"/>
              <w:right w:val="nil"/>
            </w:tcBorders>
          </w:tcPr>
          <w:p w14:paraId="79ABBFF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16</w:t>
            </w:r>
          </w:p>
        </w:tc>
        <w:tc>
          <w:tcPr>
            <w:tcW w:w="2078" w:type="dxa"/>
            <w:tcBorders>
              <w:top w:val="nil"/>
              <w:left w:val="nil"/>
              <w:bottom w:val="nil"/>
              <w:right w:val="nil"/>
            </w:tcBorders>
          </w:tcPr>
          <w:p w14:paraId="4CF0AA4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3004</w:t>
            </w:r>
          </w:p>
        </w:tc>
        <w:tc>
          <w:tcPr>
            <w:tcW w:w="2078" w:type="dxa"/>
            <w:tcBorders>
              <w:top w:val="nil"/>
              <w:left w:val="nil"/>
              <w:bottom w:val="nil"/>
              <w:right w:val="nil"/>
            </w:tcBorders>
          </w:tcPr>
          <w:p w14:paraId="47C1DC6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24571</w:t>
            </w:r>
          </w:p>
        </w:tc>
        <w:tc>
          <w:tcPr>
            <w:tcW w:w="2079" w:type="dxa"/>
            <w:tcBorders>
              <w:top w:val="nil"/>
              <w:left w:val="nil"/>
              <w:bottom w:val="nil"/>
              <w:right w:val="single" w:sz="6" w:space="0" w:color="auto"/>
            </w:tcBorders>
          </w:tcPr>
          <w:p w14:paraId="73306CF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0.035</w:t>
            </w:r>
          </w:p>
        </w:tc>
      </w:tr>
      <w:tr w:rsidR="00892ED2" w:rsidRPr="00FB5AA7" w14:paraId="0D275633" w14:textId="77777777">
        <w:trPr>
          <w:trHeight w:val="305"/>
        </w:trPr>
        <w:tc>
          <w:tcPr>
            <w:tcW w:w="1210" w:type="dxa"/>
            <w:tcBorders>
              <w:top w:val="nil"/>
              <w:left w:val="single" w:sz="6" w:space="0" w:color="auto"/>
              <w:bottom w:val="nil"/>
              <w:right w:val="nil"/>
            </w:tcBorders>
          </w:tcPr>
          <w:p w14:paraId="34CF7207"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27</w:t>
            </w:r>
          </w:p>
        </w:tc>
        <w:tc>
          <w:tcPr>
            <w:tcW w:w="2078" w:type="dxa"/>
            <w:tcBorders>
              <w:top w:val="nil"/>
              <w:left w:val="nil"/>
              <w:bottom w:val="nil"/>
              <w:right w:val="nil"/>
            </w:tcBorders>
          </w:tcPr>
          <w:p w14:paraId="155647C5"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4690</w:t>
            </w:r>
          </w:p>
        </w:tc>
        <w:tc>
          <w:tcPr>
            <w:tcW w:w="2078" w:type="dxa"/>
            <w:tcBorders>
              <w:top w:val="nil"/>
              <w:left w:val="nil"/>
              <w:bottom w:val="nil"/>
              <w:right w:val="nil"/>
            </w:tcBorders>
          </w:tcPr>
          <w:p w14:paraId="2A0C002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95122</w:t>
            </w:r>
          </w:p>
        </w:tc>
        <w:tc>
          <w:tcPr>
            <w:tcW w:w="2079" w:type="dxa"/>
            <w:tcBorders>
              <w:top w:val="nil"/>
              <w:left w:val="nil"/>
              <w:bottom w:val="nil"/>
              <w:right w:val="single" w:sz="6" w:space="0" w:color="auto"/>
            </w:tcBorders>
          </w:tcPr>
          <w:p w14:paraId="296E7265"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0.028</w:t>
            </w:r>
          </w:p>
        </w:tc>
      </w:tr>
      <w:tr w:rsidR="00892ED2" w:rsidRPr="00FB5AA7" w14:paraId="0B828720" w14:textId="77777777">
        <w:trPr>
          <w:trHeight w:val="305"/>
        </w:trPr>
        <w:tc>
          <w:tcPr>
            <w:tcW w:w="1210" w:type="dxa"/>
            <w:tcBorders>
              <w:top w:val="nil"/>
              <w:left w:val="single" w:sz="6" w:space="0" w:color="auto"/>
              <w:bottom w:val="nil"/>
              <w:right w:val="nil"/>
            </w:tcBorders>
          </w:tcPr>
          <w:p w14:paraId="39229D46"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87</w:t>
            </w:r>
          </w:p>
        </w:tc>
        <w:tc>
          <w:tcPr>
            <w:tcW w:w="2078" w:type="dxa"/>
            <w:tcBorders>
              <w:top w:val="nil"/>
              <w:left w:val="nil"/>
              <w:bottom w:val="nil"/>
              <w:right w:val="nil"/>
            </w:tcBorders>
          </w:tcPr>
          <w:p w14:paraId="7FF8497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36447</w:t>
            </w:r>
          </w:p>
        </w:tc>
        <w:tc>
          <w:tcPr>
            <w:tcW w:w="2078" w:type="dxa"/>
            <w:tcBorders>
              <w:top w:val="nil"/>
              <w:left w:val="nil"/>
              <w:bottom w:val="nil"/>
              <w:right w:val="nil"/>
            </w:tcBorders>
          </w:tcPr>
          <w:p w14:paraId="7328300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943712</w:t>
            </w:r>
          </w:p>
        </w:tc>
        <w:tc>
          <w:tcPr>
            <w:tcW w:w="2079" w:type="dxa"/>
            <w:tcBorders>
              <w:top w:val="nil"/>
              <w:left w:val="nil"/>
              <w:bottom w:val="nil"/>
              <w:right w:val="single" w:sz="6" w:space="0" w:color="auto"/>
            </w:tcBorders>
          </w:tcPr>
          <w:p w14:paraId="67C8557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0.024</w:t>
            </w:r>
          </w:p>
        </w:tc>
      </w:tr>
      <w:tr w:rsidR="00892ED2" w:rsidRPr="00FB5AA7" w14:paraId="1DB5687F" w14:textId="77777777">
        <w:trPr>
          <w:trHeight w:val="305"/>
        </w:trPr>
        <w:tc>
          <w:tcPr>
            <w:tcW w:w="1210" w:type="dxa"/>
            <w:tcBorders>
              <w:top w:val="nil"/>
              <w:left w:val="single" w:sz="6" w:space="0" w:color="auto"/>
              <w:bottom w:val="nil"/>
              <w:right w:val="nil"/>
            </w:tcBorders>
          </w:tcPr>
          <w:p w14:paraId="29869D82"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10</w:t>
            </w:r>
          </w:p>
        </w:tc>
        <w:tc>
          <w:tcPr>
            <w:tcW w:w="2078" w:type="dxa"/>
            <w:tcBorders>
              <w:top w:val="nil"/>
              <w:left w:val="nil"/>
              <w:bottom w:val="nil"/>
              <w:right w:val="nil"/>
            </w:tcBorders>
          </w:tcPr>
          <w:p w14:paraId="2C5557A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508</w:t>
            </w:r>
          </w:p>
        </w:tc>
        <w:tc>
          <w:tcPr>
            <w:tcW w:w="2078" w:type="dxa"/>
            <w:tcBorders>
              <w:top w:val="nil"/>
              <w:left w:val="nil"/>
              <w:bottom w:val="nil"/>
              <w:right w:val="nil"/>
            </w:tcBorders>
          </w:tcPr>
          <w:p w14:paraId="610F4EF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9488</w:t>
            </w:r>
          </w:p>
        </w:tc>
        <w:tc>
          <w:tcPr>
            <w:tcW w:w="2079" w:type="dxa"/>
            <w:tcBorders>
              <w:top w:val="nil"/>
              <w:left w:val="nil"/>
              <w:bottom w:val="nil"/>
              <w:right w:val="single" w:sz="6" w:space="0" w:color="auto"/>
            </w:tcBorders>
          </w:tcPr>
          <w:p w14:paraId="235562A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0.023</w:t>
            </w:r>
          </w:p>
        </w:tc>
      </w:tr>
      <w:tr w:rsidR="00892ED2" w:rsidRPr="00FB5AA7" w14:paraId="6ACD12A6" w14:textId="77777777">
        <w:trPr>
          <w:trHeight w:val="305"/>
        </w:trPr>
        <w:tc>
          <w:tcPr>
            <w:tcW w:w="1210" w:type="dxa"/>
            <w:tcBorders>
              <w:top w:val="nil"/>
              <w:left w:val="single" w:sz="6" w:space="0" w:color="auto"/>
              <w:bottom w:val="nil"/>
              <w:right w:val="nil"/>
            </w:tcBorders>
            <w:shd w:val="solid" w:color="C0C0C0" w:fill="auto"/>
          </w:tcPr>
          <w:p w14:paraId="537697D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20</w:t>
            </w:r>
          </w:p>
        </w:tc>
        <w:tc>
          <w:tcPr>
            <w:tcW w:w="2078" w:type="dxa"/>
            <w:tcBorders>
              <w:top w:val="nil"/>
              <w:left w:val="nil"/>
              <w:bottom w:val="nil"/>
              <w:right w:val="nil"/>
            </w:tcBorders>
            <w:shd w:val="solid" w:color="C0C0C0" w:fill="auto"/>
          </w:tcPr>
          <w:p w14:paraId="07AC0CC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6218</w:t>
            </w:r>
          </w:p>
        </w:tc>
        <w:tc>
          <w:tcPr>
            <w:tcW w:w="2078" w:type="dxa"/>
            <w:tcBorders>
              <w:top w:val="nil"/>
              <w:left w:val="nil"/>
              <w:bottom w:val="nil"/>
              <w:right w:val="nil"/>
            </w:tcBorders>
            <w:shd w:val="solid" w:color="C0C0C0" w:fill="auto"/>
          </w:tcPr>
          <w:p w14:paraId="6E737A9F"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72327</w:t>
            </w:r>
          </w:p>
        </w:tc>
        <w:tc>
          <w:tcPr>
            <w:tcW w:w="2079" w:type="dxa"/>
            <w:tcBorders>
              <w:top w:val="nil"/>
              <w:left w:val="nil"/>
              <w:bottom w:val="nil"/>
              <w:right w:val="single" w:sz="6" w:space="0" w:color="auto"/>
            </w:tcBorders>
            <w:shd w:val="solid" w:color="C0C0C0" w:fill="auto"/>
          </w:tcPr>
          <w:p w14:paraId="5F340C6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0.021</w:t>
            </w:r>
          </w:p>
        </w:tc>
      </w:tr>
      <w:tr w:rsidR="00892ED2" w:rsidRPr="00FB5AA7" w14:paraId="08D79EEB" w14:textId="77777777">
        <w:trPr>
          <w:trHeight w:val="305"/>
        </w:trPr>
        <w:tc>
          <w:tcPr>
            <w:tcW w:w="1210" w:type="dxa"/>
            <w:tcBorders>
              <w:top w:val="nil"/>
              <w:left w:val="single" w:sz="6" w:space="0" w:color="auto"/>
              <w:bottom w:val="nil"/>
              <w:right w:val="nil"/>
            </w:tcBorders>
          </w:tcPr>
          <w:p w14:paraId="585169D5"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22</w:t>
            </w:r>
          </w:p>
        </w:tc>
        <w:tc>
          <w:tcPr>
            <w:tcW w:w="2078" w:type="dxa"/>
            <w:tcBorders>
              <w:top w:val="nil"/>
              <w:left w:val="nil"/>
              <w:bottom w:val="nil"/>
              <w:right w:val="nil"/>
            </w:tcBorders>
          </w:tcPr>
          <w:p w14:paraId="4655F03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9128</w:t>
            </w:r>
          </w:p>
        </w:tc>
        <w:tc>
          <w:tcPr>
            <w:tcW w:w="2078" w:type="dxa"/>
            <w:tcBorders>
              <w:top w:val="nil"/>
              <w:left w:val="nil"/>
              <w:bottom w:val="nil"/>
              <w:right w:val="nil"/>
            </w:tcBorders>
          </w:tcPr>
          <w:p w14:paraId="69ED2DA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153328</w:t>
            </w:r>
          </w:p>
        </w:tc>
        <w:tc>
          <w:tcPr>
            <w:tcW w:w="2079" w:type="dxa"/>
            <w:tcBorders>
              <w:top w:val="nil"/>
              <w:left w:val="nil"/>
              <w:bottom w:val="nil"/>
              <w:right w:val="single" w:sz="6" w:space="0" w:color="auto"/>
            </w:tcBorders>
          </w:tcPr>
          <w:p w14:paraId="4AFDE218"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0.02</w:t>
            </w:r>
          </w:p>
        </w:tc>
      </w:tr>
      <w:tr w:rsidR="00892ED2" w:rsidRPr="00FB5AA7" w14:paraId="7A322177" w14:textId="77777777">
        <w:trPr>
          <w:trHeight w:val="305"/>
        </w:trPr>
        <w:tc>
          <w:tcPr>
            <w:tcW w:w="1210" w:type="dxa"/>
            <w:tcBorders>
              <w:top w:val="nil"/>
              <w:left w:val="single" w:sz="6" w:space="0" w:color="auto"/>
              <w:bottom w:val="nil"/>
              <w:right w:val="nil"/>
            </w:tcBorders>
            <w:shd w:val="solid" w:color="C0C0C0" w:fill="auto"/>
          </w:tcPr>
          <w:p w14:paraId="52F85BEF"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19</w:t>
            </w:r>
          </w:p>
        </w:tc>
        <w:tc>
          <w:tcPr>
            <w:tcW w:w="2078" w:type="dxa"/>
            <w:tcBorders>
              <w:top w:val="nil"/>
              <w:left w:val="nil"/>
              <w:bottom w:val="nil"/>
              <w:right w:val="nil"/>
            </w:tcBorders>
            <w:shd w:val="solid" w:color="C0C0C0" w:fill="auto"/>
          </w:tcPr>
          <w:p w14:paraId="1CEBD35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14281</w:t>
            </w:r>
          </w:p>
        </w:tc>
        <w:tc>
          <w:tcPr>
            <w:tcW w:w="2078" w:type="dxa"/>
            <w:tcBorders>
              <w:top w:val="nil"/>
              <w:left w:val="nil"/>
              <w:bottom w:val="nil"/>
              <w:right w:val="nil"/>
            </w:tcBorders>
            <w:shd w:val="solid" w:color="C0C0C0" w:fill="auto"/>
          </w:tcPr>
          <w:p w14:paraId="1E187413"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175667</w:t>
            </w:r>
          </w:p>
        </w:tc>
        <w:tc>
          <w:tcPr>
            <w:tcW w:w="2079" w:type="dxa"/>
            <w:tcBorders>
              <w:top w:val="nil"/>
              <w:left w:val="nil"/>
              <w:bottom w:val="nil"/>
              <w:right w:val="single" w:sz="6" w:space="0" w:color="auto"/>
            </w:tcBorders>
            <w:shd w:val="solid" w:color="C0C0C0" w:fill="auto"/>
          </w:tcPr>
          <w:p w14:paraId="2B29B5D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0.018</w:t>
            </w:r>
          </w:p>
        </w:tc>
      </w:tr>
      <w:tr w:rsidR="00892ED2" w:rsidRPr="00FB5AA7" w14:paraId="3E62E74A" w14:textId="77777777">
        <w:trPr>
          <w:trHeight w:val="305"/>
        </w:trPr>
        <w:tc>
          <w:tcPr>
            <w:tcW w:w="1210" w:type="dxa"/>
            <w:tcBorders>
              <w:top w:val="nil"/>
              <w:left w:val="single" w:sz="6" w:space="0" w:color="auto"/>
              <w:bottom w:val="nil"/>
              <w:right w:val="nil"/>
            </w:tcBorders>
          </w:tcPr>
          <w:p w14:paraId="703AD80D"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03</w:t>
            </w:r>
          </w:p>
        </w:tc>
        <w:tc>
          <w:tcPr>
            <w:tcW w:w="2078" w:type="dxa"/>
            <w:tcBorders>
              <w:top w:val="nil"/>
              <w:left w:val="nil"/>
              <w:bottom w:val="nil"/>
              <w:right w:val="nil"/>
            </w:tcBorders>
          </w:tcPr>
          <w:p w14:paraId="1C7F5473"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5221</w:t>
            </w:r>
          </w:p>
        </w:tc>
        <w:tc>
          <w:tcPr>
            <w:tcW w:w="2078" w:type="dxa"/>
            <w:tcBorders>
              <w:top w:val="nil"/>
              <w:left w:val="nil"/>
              <w:bottom w:val="nil"/>
              <w:right w:val="nil"/>
            </w:tcBorders>
          </w:tcPr>
          <w:p w14:paraId="5BD77EA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290105</w:t>
            </w:r>
          </w:p>
        </w:tc>
        <w:tc>
          <w:tcPr>
            <w:tcW w:w="2079" w:type="dxa"/>
            <w:tcBorders>
              <w:top w:val="nil"/>
              <w:left w:val="nil"/>
              <w:bottom w:val="nil"/>
              <w:right w:val="single" w:sz="6" w:space="0" w:color="auto"/>
            </w:tcBorders>
          </w:tcPr>
          <w:p w14:paraId="752242A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0.016</w:t>
            </w:r>
          </w:p>
        </w:tc>
      </w:tr>
      <w:tr w:rsidR="00892ED2" w:rsidRPr="00FB5AA7" w14:paraId="009D346C" w14:textId="77777777">
        <w:trPr>
          <w:trHeight w:val="305"/>
        </w:trPr>
        <w:tc>
          <w:tcPr>
            <w:tcW w:w="1210" w:type="dxa"/>
            <w:tcBorders>
              <w:top w:val="nil"/>
              <w:left w:val="single" w:sz="6" w:space="0" w:color="auto"/>
              <w:bottom w:val="nil"/>
              <w:right w:val="nil"/>
            </w:tcBorders>
          </w:tcPr>
          <w:p w14:paraId="734FE2C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12</w:t>
            </w:r>
          </w:p>
        </w:tc>
        <w:tc>
          <w:tcPr>
            <w:tcW w:w="2078" w:type="dxa"/>
            <w:tcBorders>
              <w:top w:val="nil"/>
              <w:left w:val="nil"/>
              <w:bottom w:val="nil"/>
              <w:right w:val="nil"/>
            </w:tcBorders>
          </w:tcPr>
          <w:p w14:paraId="5ABB4DB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1679</w:t>
            </w:r>
          </w:p>
        </w:tc>
        <w:tc>
          <w:tcPr>
            <w:tcW w:w="2078" w:type="dxa"/>
            <w:tcBorders>
              <w:top w:val="nil"/>
              <w:left w:val="nil"/>
              <w:bottom w:val="nil"/>
              <w:right w:val="nil"/>
            </w:tcBorders>
          </w:tcPr>
          <w:p w14:paraId="5EA187D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15469</w:t>
            </w:r>
          </w:p>
        </w:tc>
        <w:tc>
          <w:tcPr>
            <w:tcW w:w="2079" w:type="dxa"/>
            <w:tcBorders>
              <w:top w:val="nil"/>
              <w:left w:val="nil"/>
              <w:bottom w:val="nil"/>
              <w:right w:val="single" w:sz="6" w:space="0" w:color="auto"/>
            </w:tcBorders>
          </w:tcPr>
          <w:p w14:paraId="75E58145"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0.015</w:t>
            </w:r>
          </w:p>
        </w:tc>
      </w:tr>
      <w:tr w:rsidR="00892ED2" w:rsidRPr="00FB5AA7" w14:paraId="23D3E052" w14:textId="77777777">
        <w:trPr>
          <w:trHeight w:val="305"/>
        </w:trPr>
        <w:tc>
          <w:tcPr>
            <w:tcW w:w="1210" w:type="dxa"/>
            <w:tcBorders>
              <w:top w:val="nil"/>
              <w:left w:val="single" w:sz="6" w:space="0" w:color="auto"/>
              <w:bottom w:val="nil"/>
              <w:right w:val="nil"/>
            </w:tcBorders>
          </w:tcPr>
          <w:p w14:paraId="29F0CC8E"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86</w:t>
            </w:r>
          </w:p>
        </w:tc>
        <w:tc>
          <w:tcPr>
            <w:tcW w:w="2078" w:type="dxa"/>
            <w:tcBorders>
              <w:top w:val="nil"/>
              <w:left w:val="nil"/>
              <w:bottom w:val="nil"/>
              <w:right w:val="nil"/>
            </w:tcBorders>
          </w:tcPr>
          <w:p w14:paraId="15E43BB5"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664</w:t>
            </w:r>
          </w:p>
        </w:tc>
        <w:tc>
          <w:tcPr>
            <w:tcW w:w="2078" w:type="dxa"/>
            <w:tcBorders>
              <w:top w:val="nil"/>
              <w:left w:val="nil"/>
              <w:bottom w:val="nil"/>
              <w:right w:val="nil"/>
            </w:tcBorders>
          </w:tcPr>
          <w:p w14:paraId="6FD33EB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9834</w:t>
            </w:r>
          </w:p>
        </w:tc>
        <w:tc>
          <w:tcPr>
            <w:tcW w:w="2079" w:type="dxa"/>
            <w:tcBorders>
              <w:top w:val="nil"/>
              <w:left w:val="nil"/>
              <w:bottom w:val="nil"/>
              <w:right w:val="single" w:sz="6" w:space="0" w:color="auto"/>
            </w:tcBorders>
          </w:tcPr>
          <w:p w14:paraId="161AF91F"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0.013</w:t>
            </w:r>
          </w:p>
        </w:tc>
      </w:tr>
      <w:tr w:rsidR="00892ED2" w:rsidRPr="00FB5AA7" w14:paraId="0A0F09C7" w14:textId="77777777">
        <w:trPr>
          <w:trHeight w:val="305"/>
        </w:trPr>
        <w:tc>
          <w:tcPr>
            <w:tcW w:w="1210" w:type="dxa"/>
            <w:tcBorders>
              <w:top w:val="nil"/>
              <w:left w:val="single" w:sz="6" w:space="0" w:color="auto"/>
              <w:bottom w:val="nil"/>
              <w:right w:val="nil"/>
            </w:tcBorders>
          </w:tcPr>
          <w:p w14:paraId="12517D4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15</w:t>
            </w:r>
          </w:p>
        </w:tc>
        <w:tc>
          <w:tcPr>
            <w:tcW w:w="2078" w:type="dxa"/>
            <w:tcBorders>
              <w:top w:val="nil"/>
              <w:left w:val="nil"/>
              <w:bottom w:val="nil"/>
              <w:right w:val="nil"/>
            </w:tcBorders>
          </w:tcPr>
          <w:p w14:paraId="5B3F342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1706</w:t>
            </w:r>
          </w:p>
        </w:tc>
        <w:tc>
          <w:tcPr>
            <w:tcW w:w="2078" w:type="dxa"/>
            <w:tcBorders>
              <w:top w:val="nil"/>
              <w:left w:val="nil"/>
              <w:bottom w:val="nil"/>
              <w:right w:val="nil"/>
            </w:tcBorders>
          </w:tcPr>
          <w:p w14:paraId="22C09A9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22114</w:t>
            </w:r>
          </w:p>
        </w:tc>
        <w:tc>
          <w:tcPr>
            <w:tcW w:w="2079" w:type="dxa"/>
            <w:tcBorders>
              <w:top w:val="nil"/>
              <w:left w:val="nil"/>
              <w:bottom w:val="nil"/>
              <w:right w:val="single" w:sz="6" w:space="0" w:color="auto"/>
            </w:tcBorders>
          </w:tcPr>
          <w:p w14:paraId="51F6F482"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0.012</w:t>
            </w:r>
          </w:p>
        </w:tc>
      </w:tr>
      <w:tr w:rsidR="00892ED2" w:rsidRPr="00FB5AA7" w14:paraId="57C35961" w14:textId="77777777">
        <w:trPr>
          <w:trHeight w:val="305"/>
        </w:trPr>
        <w:tc>
          <w:tcPr>
            <w:tcW w:w="1210" w:type="dxa"/>
            <w:tcBorders>
              <w:top w:val="nil"/>
              <w:left w:val="single" w:sz="6" w:space="0" w:color="auto"/>
              <w:bottom w:val="nil"/>
              <w:right w:val="nil"/>
            </w:tcBorders>
          </w:tcPr>
          <w:p w14:paraId="7DF6D601"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09</w:t>
            </w:r>
          </w:p>
        </w:tc>
        <w:tc>
          <w:tcPr>
            <w:tcW w:w="2078" w:type="dxa"/>
            <w:tcBorders>
              <w:top w:val="nil"/>
              <w:left w:val="nil"/>
              <w:bottom w:val="nil"/>
              <w:right w:val="nil"/>
            </w:tcBorders>
          </w:tcPr>
          <w:p w14:paraId="017CE5D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4257</w:t>
            </w:r>
          </w:p>
        </w:tc>
        <w:tc>
          <w:tcPr>
            <w:tcW w:w="2078" w:type="dxa"/>
            <w:tcBorders>
              <w:top w:val="nil"/>
              <w:left w:val="nil"/>
              <w:bottom w:val="nil"/>
              <w:right w:val="nil"/>
            </w:tcBorders>
          </w:tcPr>
          <w:p w14:paraId="2F8A3E2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48795</w:t>
            </w:r>
          </w:p>
        </w:tc>
        <w:tc>
          <w:tcPr>
            <w:tcW w:w="2079" w:type="dxa"/>
            <w:tcBorders>
              <w:top w:val="nil"/>
              <w:left w:val="nil"/>
              <w:bottom w:val="nil"/>
              <w:right w:val="single" w:sz="6" w:space="0" w:color="auto"/>
            </w:tcBorders>
          </w:tcPr>
          <w:p w14:paraId="657F17DD"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0.011</w:t>
            </w:r>
          </w:p>
        </w:tc>
      </w:tr>
      <w:tr w:rsidR="00892ED2" w:rsidRPr="00FB5AA7" w14:paraId="3CED11E5" w14:textId="77777777">
        <w:trPr>
          <w:trHeight w:val="305"/>
        </w:trPr>
        <w:tc>
          <w:tcPr>
            <w:tcW w:w="1210" w:type="dxa"/>
            <w:tcBorders>
              <w:top w:val="nil"/>
              <w:left w:val="single" w:sz="6" w:space="0" w:color="auto"/>
              <w:bottom w:val="nil"/>
              <w:right w:val="nil"/>
            </w:tcBorders>
          </w:tcPr>
          <w:p w14:paraId="7C48C98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18</w:t>
            </w:r>
          </w:p>
        </w:tc>
        <w:tc>
          <w:tcPr>
            <w:tcW w:w="2078" w:type="dxa"/>
            <w:tcBorders>
              <w:top w:val="nil"/>
              <w:left w:val="nil"/>
              <w:bottom w:val="nil"/>
              <w:right w:val="nil"/>
            </w:tcBorders>
          </w:tcPr>
          <w:p w14:paraId="0F686ACF"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7858</w:t>
            </w:r>
          </w:p>
        </w:tc>
        <w:tc>
          <w:tcPr>
            <w:tcW w:w="2078" w:type="dxa"/>
            <w:tcBorders>
              <w:top w:val="nil"/>
              <w:left w:val="nil"/>
              <w:bottom w:val="nil"/>
              <w:right w:val="nil"/>
            </w:tcBorders>
          </w:tcPr>
          <w:p w14:paraId="33D6392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91100</w:t>
            </w:r>
          </w:p>
        </w:tc>
        <w:tc>
          <w:tcPr>
            <w:tcW w:w="2079" w:type="dxa"/>
            <w:tcBorders>
              <w:top w:val="nil"/>
              <w:left w:val="nil"/>
              <w:bottom w:val="nil"/>
              <w:right w:val="single" w:sz="6" w:space="0" w:color="auto"/>
            </w:tcBorders>
          </w:tcPr>
          <w:p w14:paraId="3C5C531B"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0.011</w:t>
            </w:r>
          </w:p>
        </w:tc>
      </w:tr>
      <w:tr w:rsidR="00892ED2" w:rsidRPr="00FB5AA7" w14:paraId="532B4806" w14:textId="77777777">
        <w:trPr>
          <w:trHeight w:val="305"/>
        </w:trPr>
        <w:tc>
          <w:tcPr>
            <w:tcW w:w="1210" w:type="dxa"/>
            <w:tcBorders>
              <w:top w:val="nil"/>
              <w:left w:val="single" w:sz="6" w:space="0" w:color="auto"/>
              <w:bottom w:val="nil"/>
              <w:right w:val="nil"/>
            </w:tcBorders>
          </w:tcPr>
          <w:p w14:paraId="6DD444EC"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60</w:t>
            </w:r>
          </w:p>
        </w:tc>
        <w:tc>
          <w:tcPr>
            <w:tcW w:w="2078" w:type="dxa"/>
            <w:tcBorders>
              <w:top w:val="nil"/>
              <w:left w:val="nil"/>
              <w:bottom w:val="nil"/>
              <w:right w:val="nil"/>
            </w:tcBorders>
          </w:tcPr>
          <w:p w14:paraId="0364FD8F"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585</w:t>
            </w:r>
          </w:p>
        </w:tc>
        <w:tc>
          <w:tcPr>
            <w:tcW w:w="2078" w:type="dxa"/>
            <w:tcBorders>
              <w:top w:val="nil"/>
              <w:left w:val="nil"/>
              <w:bottom w:val="nil"/>
              <w:right w:val="nil"/>
            </w:tcBorders>
          </w:tcPr>
          <w:p w14:paraId="5460191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6524</w:t>
            </w:r>
          </w:p>
        </w:tc>
        <w:tc>
          <w:tcPr>
            <w:tcW w:w="2079" w:type="dxa"/>
            <w:tcBorders>
              <w:top w:val="nil"/>
              <w:left w:val="nil"/>
              <w:bottom w:val="nil"/>
              <w:right w:val="single" w:sz="6" w:space="0" w:color="auto"/>
            </w:tcBorders>
          </w:tcPr>
          <w:p w14:paraId="05B02FED"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w:t>
            </w:r>
          </w:p>
        </w:tc>
      </w:tr>
      <w:tr w:rsidR="00892ED2" w:rsidRPr="00FB5AA7" w14:paraId="0C8ED005" w14:textId="77777777">
        <w:trPr>
          <w:trHeight w:val="305"/>
        </w:trPr>
        <w:tc>
          <w:tcPr>
            <w:tcW w:w="1210" w:type="dxa"/>
            <w:tcBorders>
              <w:top w:val="nil"/>
              <w:left w:val="single" w:sz="6" w:space="0" w:color="auto"/>
              <w:bottom w:val="nil"/>
              <w:right w:val="nil"/>
            </w:tcBorders>
          </w:tcPr>
          <w:p w14:paraId="3E76FF7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21</w:t>
            </w:r>
          </w:p>
        </w:tc>
        <w:tc>
          <w:tcPr>
            <w:tcW w:w="2078" w:type="dxa"/>
            <w:tcBorders>
              <w:top w:val="nil"/>
              <w:left w:val="nil"/>
              <w:bottom w:val="nil"/>
              <w:right w:val="nil"/>
            </w:tcBorders>
          </w:tcPr>
          <w:p w14:paraId="7633910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13569</w:t>
            </w:r>
          </w:p>
        </w:tc>
        <w:tc>
          <w:tcPr>
            <w:tcW w:w="2078" w:type="dxa"/>
            <w:tcBorders>
              <w:top w:val="nil"/>
              <w:left w:val="nil"/>
              <w:bottom w:val="nil"/>
              <w:right w:val="nil"/>
            </w:tcBorders>
          </w:tcPr>
          <w:p w14:paraId="334EE19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166509</w:t>
            </w:r>
          </w:p>
        </w:tc>
        <w:tc>
          <w:tcPr>
            <w:tcW w:w="2079" w:type="dxa"/>
            <w:tcBorders>
              <w:top w:val="nil"/>
              <w:left w:val="nil"/>
              <w:bottom w:val="nil"/>
              <w:right w:val="single" w:sz="6" w:space="0" w:color="auto"/>
            </w:tcBorders>
          </w:tcPr>
          <w:p w14:paraId="7430BB5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0.01</w:t>
            </w:r>
          </w:p>
        </w:tc>
      </w:tr>
      <w:tr w:rsidR="001E335C" w:rsidRPr="00FB5AA7" w14:paraId="6CE75611" w14:textId="77777777">
        <w:trPr>
          <w:trHeight w:val="305"/>
        </w:trPr>
        <w:tc>
          <w:tcPr>
            <w:tcW w:w="1210" w:type="dxa"/>
            <w:tcBorders>
              <w:top w:val="nil"/>
              <w:left w:val="single" w:sz="6" w:space="0" w:color="auto"/>
              <w:bottom w:val="nil"/>
              <w:right w:val="nil"/>
            </w:tcBorders>
          </w:tcPr>
          <w:p w14:paraId="5D0A89A7" w14:textId="77777777" w:rsidR="001E335C" w:rsidRPr="00FB5AA7" w:rsidRDefault="001E335C" w:rsidP="00892ED2">
            <w:pPr>
              <w:autoSpaceDE w:val="0"/>
              <w:autoSpaceDN w:val="0"/>
              <w:adjustRightInd w:val="0"/>
              <w:spacing w:after="0" w:line="240" w:lineRule="auto"/>
              <w:rPr>
                <w:rFonts w:ascii="Arial" w:hAnsi="Arial" w:cs="Arial"/>
                <w:color w:val="000000"/>
                <w:sz w:val="20"/>
                <w:szCs w:val="20"/>
                <w:lang w:val="en-GB"/>
              </w:rPr>
            </w:pPr>
          </w:p>
        </w:tc>
        <w:tc>
          <w:tcPr>
            <w:tcW w:w="2078" w:type="dxa"/>
            <w:tcBorders>
              <w:top w:val="nil"/>
              <w:left w:val="nil"/>
              <w:bottom w:val="nil"/>
              <w:right w:val="nil"/>
            </w:tcBorders>
          </w:tcPr>
          <w:p w14:paraId="784FBCCE" w14:textId="77777777" w:rsidR="001E335C" w:rsidRPr="00FB5AA7" w:rsidRDefault="001E335C" w:rsidP="00892ED2">
            <w:pPr>
              <w:autoSpaceDE w:val="0"/>
              <w:autoSpaceDN w:val="0"/>
              <w:adjustRightInd w:val="0"/>
              <w:spacing w:after="0" w:line="240" w:lineRule="auto"/>
              <w:jc w:val="center"/>
              <w:rPr>
                <w:rFonts w:ascii="Arial" w:hAnsi="Arial" w:cs="Arial"/>
                <w:color w:val="000000"/>
                <w:sz w:val="20"/>
                <w:szCs w:val="20"/>
                <w:lang w:val="en-GB"/>
              </w:rPr>
            </w:pPr>
          </w:p>
        </w:tc>
        <w:tc>
          <w:tcPr>
            <w:tcW w:w="2078" w:type="dxa"/>
            <w:tcBorders>
              <w:top w:val="nil"/>
              <w:left w:val="nil"/>
              <w:bottom w:val="nil"/>
              <w:right w:val="nil"/>
            </w:tcBorders>
          </w:tcPr>
          <w:p w14:paraId="260B35AE" w14:textId="77777777" w:rsidR="001E335C" w:rsidRPr="00FB5AA7" w:rsidRDefault="001E335C" w:rsidP="00892ED2">
            <w:pPr>
              <w:autoSpaceDE w:val="0"/>
              <w:autoSpaceDN w:val="0"/>
              <w:adjustRightInd w:val="0"/>
              <w:spacing w:after="0" w:line="240" w:lineRule="auto"/>
              <w:jc w:val="center"/>
              <w:rPr>
                <w:rFonts w:ascii="Arial" w:hAnsi="Arial" w:cs="Arial"/>
                <w:color w:val="000000"/>
                <w:sz w:val="20"/>
                <w:szCs w:val="20"/>
                <w:lang w:val="en-GB"/>
              </w:rPr>
            </w:pPr>
          </w:p>
        </w:tc>
        <w:tc>
          <w:tcPr>
            <w:tcW w:w="2079" w:type="dxa"/>
            <w:tcBorders>
              <w:top w:val="nil"/>
              <w:left w:val="nil"/>
              <w:bottom w:val="nil"/>
              <w:right w:val="single" w:sz="6" w:space="0" w:color="auto"/>
            </w:tcBorders>
          </w:tcPr>
          <w:p w14:paraId="17171E05" w14:textId="77777777" w:rsidR="001E335C" w:rsidRPr="00FB5AA7" w:rsidRDefault="001E335C" w:rsidP="00892ED2">
            <w:pPr>
              <w:autoSpaceDE w:val="0"/>
              <w:autoSpaceDN w:val="0"/>
              <w:adjustRightInd w:val="0"/>
              <w:spacing w:after="0" w:line="240" w:lineRule="auto"/>
              <w:jc w:val="right"/>
              <w:rPr>
                <w:rFonts w:ascii="Arial" w:hAnsi="Arial" w:cs="Arial"/>
                <w:color w:val="000000"/>
                <w:sz w:val="20"/>
                <w:szCs w:val="20"/>
                <w:lang w:val="en-GB"/>
              </w:rPr>
            </w:pPr>
          </w:p>
        </w:tc>
      </w:tr>
      <w:tr w:rsidR="00E705D9" w:rsidRPr="00FB5AA7" w14:paraId="20B72DEB" w14:textId="77777777" w:rsidTr="007B026B">
        <w:trPr>
          <w:trHeight w:val="739"/>
        </w:trPr>
        <w:tc>
          <w:tcPr>
            <w:tcW w:w="1210" w:type="dxa"/>
            <w:tcBorders>
              <w:top w:val="single" w:sz="6" w:space="0" w:color="auto"/>
              <w:left w:val="single" w:sz="6" w:space="0" w:color="auto"/>
              <w:bottom w:val="single" w:sz="6" w:space="0" w:color="auto"/>
              <w:right w:val="nil"/>
            </w:tcBorders>
          </w:tcPr>
          <w:p w14:paraId="01BEA545" w14:textId="77777777" w:rsidR="00E705D9" w:rsidRPr="00FB5AA7" w:rsidRDefault="00E705D9" w:rsidP="007B026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lastRenderedPageBreak/>
              <w:t>Chapter</w:t>
            </w:r>
          </w:p>
        </w:tc>
        <w:tc>
          <w:tcPr>
            <w:tcW w:w="2078" w:type="dxa"/>
            <w:tcBorders>
              <w:top w:val="single" w:sz="6" w:space="0" w:color="auto"/>
              <w:left w:val="nil"/>
              <w:bottom w:val="single" w:sz="6" w:space="0" w:color="auto"/>
              <w:right w:val="nil"/>
            </w:tcBorders>
          </w:tcPr>
          <w:p w14:paraId="09D7030A" w14:textId="77777777" w:rsidR="00E705D9" w:rsidRPr="00FB5AA7" w:rsidRDefault="00E705D9" w:rsidP="007B026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Number of unique strings</w:t>
            </w:r>
          </w:p>
        </w:tc>
        <w:tc>
          <w:tcPr>
            <w:tcW w:w="2078" w:type="dxa"/>
            <w:tcBorders>
              <w:top w:val="single" w:sz="6" w:space="0" w:color="auto"/>
              <w:left w:val="nil"/>
              <w:bottom w:val="single" w:sz="6" w:space="0" w:color="auto"/>
              <w:right w:val="nil"/>
            </w:tcBorders>
          </w:tcPr>
          <w:p w14:paraId="189C483E" w14:textId="77777777" w:rsidR="00E705D9" w:rsidRPr="00FB5AA7" w:rsidRDefault="00E705D9" w:rsidP="007B026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Number of observations</w:t>
            </w:r>
          </w:p>
        </w:tc>
        <w:tc>
          <w:tcPr>
            <w:tcW w:w="2079" w:type="dxa"/>
            <w:tcBorders>
              <w:top w:val="single" w:sz="6" w:space="0" w:color="auto"/>
              <w:left w:val="nil"/>
              <w:bottom w:val="single" w:sz="6" w:space="0" w:color="auto"/>
              <w:right w:val="single" w:sz="6" w:space="0" w:color="auto"/>
            </w:tcBorders>
          </w:tcPr>
          <w:p w14:paraId="3E8C2012" w14:textId="77777777" w:rsidR="00E705D9" w:rsidRPr="00FB5AA7" w:rsidRDefault="00E705D9" w:rsidP="007B026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Share classification corrected</w:t>
            </w:r>
          </w:p>
        </w:tc>
      </w:tr>
      <w:tr w:rsidR="00892ED2" w:rsidRPr="00FB5AA7" w14:paraId="3C12A6D7" w14:textId="77777777">
        <w:trPr>
          <w:trHeight w:val="305"/>
        </w:trPr>
        <w:tc>
          <w:tcPr>
            <w:tcW w:w="1210" w:type="dxa"/>
            <w:tcBorders>
              <w:top w:val="nil"/>
              <w:left w:val="single" w:sz="6" w:space="0" w:color="auto"/>
              <w:bottom w:val="nil"/>
              <w:right w:val="nil"/>
            </w:tcBorders>
          </w:tcPr>
          <w:p w14:paraId="5DCF0F47"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07</w:t>
            </w:r>
          </w:p>
        </w:tc>
        <w:tc>
          <w:tcPr>
            <w:tcW w:w="2078" w:type="dxa"/>
            <w:tcBorders>
              <w:top w:val="nil"/>
              <w:left w:val="nil"/>
              <w:bottom w:val="nil"/>
              <w:right w:val="nil"/>
            </w:tcBorders>
          </w:tcPr>
          <w:p w14:paraId="6B8A113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8343</w:t>
            </w:r>
          </w:p>
        </w:tc>
        <w:tc>
          <w:tcPr>
            <w:tcW w:w="2078" w:type="dxa"/>
            <w:tcBorders>
              <w:top w:val="nil"/>
              <w:left w:val="nil"/>
              <w:bottom w:val="nil"/>
              <w:right w:val="nil"/>
            </w:tcBorders>
          </w:tcPr>
          <w:p w14:paraId="2AC3B045"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138290</w:t>
            </w:r>
          </w:p>
        </w:tc>
        <w:tc>
          <w:tcPr>
            <w:tcW w:w="2079" w:type="dxa"/>
            <w:tcBorders>
              <w:top w:val="nil"/>
              <w:left w:val="nil"/>
              <w:bottom w:val="nil"/>
              <w:right w:val="single" w:sz="6" w:space="0" w:color="auto"/>
            </w:tcBorders>
          </w:tcPr>
          <w:p w14:paraId="304E0495"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0.009</w:t>
            </w:r>
          </w:p>
        </w:tc>
      </w:tr>
      <w:tr w:rsidR="00892ED2" w:rsidRPr="00FB5AA7" w14:paraId="1A17E464" w14:textId="77777777">
        <w:trPr>
          <w:trHeight w:val="305"/>
        </w:trPr>
        <w:tc>
          <w:tcPr>
            <w:tcW w:w="1210" w:type="dxa"/>
            <w:tcBorders>
              <w:top w:val="nil"/>
              <w:left w:val="single" w:sz="6" w:space="0" w:color="auto"/>
              <w:bottom w:val="nil"/>
              <w:right w:val="nil"/>
            </w:tcBorders>
          </w:tcPr>
          <w:p w14:paraId="3297505C"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26</w:t>
            </w:r>
          </w:p>
        </w:tc>
        <w:tc>
          <w:tcPr>
            <w:tcW w:w="2078" w:type="dxa"/>
            <w:tcBorders>
              <w:top w:val="nil"/>
              <w:left w:val="nil"/>
              <w:bottom w:val="nil"/>
              <w:right w:val="nil"/>
            </w:tcBorders>
          </w:tcPr>
          <w:p w14:paraId="71F2B37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160</w:t>
            </w:r>
          </w:p>
        </w:tc>
        <w:tc>
          <w:tcPr>
            <w:tcW w:w="2078" w:type="dxa"/>
            <w:tcBorders>
              <w:top w:val="nil"/>
              <w:left w:val="nil"/>
              <w:bottom w:val="nil"/>
              <w:right w:val="nil"/>
            </w:tcBorders>
          </w:tcPr>
          <w:p w14:paraId="06DC82A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1638</w:t>
            </w:r>
          </w:p>
        </w:tc>
        <w:tc>
          <w:tcPr>
            <w:tcW w:w="2079" w:type="dxa"/>
            <w:tcBorders>
              <w:top w:val="nil"/>
              <w:left w:val="nil"/>
              <w:bottom w:val="nil"/>
              <w:right w:val="single" w:sz="6" w:space="0" w:color="auto"/>
            </w:tcBorders>
          </w:tcPr>
          <w:p w14:paraId="548C013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0.008</w:t>
            </w:r>
          </w:p>
        </w:tc>
      </w:tr>
      <w:tr w:rsidR="00892ED2" w:rsidRPr="00FB5AA7" w14:paraId="12647B1D" w14:textId="77777777">
        <w:trPr>
          <w:trHeight w:val="305"/>
        </w:trPr>
        <w:tc>
          <w:tcPr>
            <w:tcW w:w="1210" w:type="dxa"/>
            <w:tcBorders>
              <w:top w:val="nil"/>
              <w:left w:val="single" w:sz="6" w:space="0" w:color="auto"/>
              <w:bottom w:val="nil"/>
              <w:right w:val="nil"/>
            </w:tcBorders>
          </w:tcPr>
          <w:p w14:paraId="21A18D66"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11</w:t>
            </w:r>
          </w:p>
        </w:tc>
        <w:tc>
          <w:tcPr>
            <w:tcW w:w="2078" w:type="dxa"/>
            <w:tcBorders>
              <w:top w:val="nil"/>
              <w:left w:val="nil"/>
              <w:bottom w:val="nil"/>
              <w:right w:val="nil"/>
            </w:tcBorders>
          </w:tcPr>
          <w:p w14:paraId="4DBA36F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826</w:t>
            </w:r>
          </w:p>
        </w:tc>
        <w:tc>
          <w:tcPr>
            <w:tcW w:w="2078" w:type="dxa"/>
            <w:tcBorders>
              <w:top w:val="nil"/>
              <w:left w:val="nil"/>
              <w:bottom w:val="nil"/>
              <w:right w:val="nil"/>
            </w:tcBorders>
          </w:tcPr>
          <w:p w14:paraId="7BDB119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7505</w:t>
            </w:r>
          </w:p>
        </w:tc>
        <w:tc>
          <w:tcPr>
            <w:tcW w:w="2079" w:type="dxa"/>
            <w:tcBorders>
              <w:top w:val="nil"/>
              <w:left w:val="nil"/>
              <w:bottom w:val="nil"/>
              <w:right w:val="single" w:sz="6" w:space="0" w:color="auto"/>
            </w:tcBorders>
          </w:tcPr>
          <w:p w14:paraId="1E3FD894"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0.006</w:t>
            </w:r>
          </w:p>
        </w:tc>
      </w:tr>
      <w:tr w:rsidR="00892ED2" w:rsidRPr="00FB5AA7" w14:paraId="507E3D1D" w14:textId="77777777">
        <w:trPr>
          <w:trHeight w:val="305"/>
        </w:trPr>
        <w:tc>
          <w:tcPr>
            <w:tcW w:w="1210" w:type="dxa"/>
            <w:tcBorders>
              <w:top w:val="nil"/>
              <w:left w:val="single" w:sz="6" w:space="0" w:color="auto"/>
              <w:bottom w:val="nil"/>
              <w:right w:val="nil"/>
            </w:tcBorders>
          </w:tcPr>
          <w:p w14:paraId="33D3B6BE"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23</w:t>
            </w:r>
          </w:p>
        </w:tc>
        <w:tc>
          <w:tcPr>
            <w:tcW w:w="2078" w:type="dxa"/>
            <w:tcBorders>
              <w:top w:val="nil"/>
              <w:left w:val="nil"/>
              <w:bottom w:val="nil"/>
              <w:right w:val="nil"/>
            </w:tcBorders>
          </w:tcPr>
          <w:p w14:paraId="5C165B2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3042</w:t>
            </w:r>
          </w:p>
        </w:tc>
        <w:tc>
          <w:tcPr>
            <w:tcW w:w="2078" w:type="dxa"/>
            <w:tcBorders>
              <w:top w:val="nil"/>
              <w:left w:val="nil"/>
              <w:bottom w:val="nil"/>
              <w:right w:val="nil"/>
            </w:tcBorders>
          </w:tcPr>
          <w:p w14:paraId="60B3057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67877</w:t>
            </w:r>
          </w:p>
        </w:tc>
        <w:tc>
          <w:tcPr>
            <w:tcW w:w="2079" w:type="dxa"/>
            <w:tcBorders>
              <w:top w:val="nil"/>
              <w:left w:val="nil"/>
              <w:bottom w:val="nil"/>
              <w:right w:val="single" w:sz="6" w:space="0" w:color="auto"/>
            </w:tcBorders>
          </w:tcPr>
          <w:p w14:paraId="4EE55F1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0.006</w:t>
            </w:r>
          </w:p>
        </w:tc>
      </w:tr>
      <w:tr w:rsidR="00892ED2" w:rsidRPr="00FB5AA7" w14:paraId="2DFAE60B" w14:textId="77777777">
        <w:trPr>
          <w:trHeight w:val="305"/>
        </w:trPr>
        <w:tc>
          <w:tcPr>
            <w:tcW w:w="1210" w:type="dxa"/>
            <w:tcBorders>
              <w:top w:val="nil"/>
              <w:left w:val="single" w:sz="6" w:space="0" w:color="auto"/>
              <w:bottom w:val="nil"/>
              <w:right w:val="nil"/>
            </w:tcBorders>
          </w:tcPr>
          <w:p w14:paraId="15FB651E"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84</w:t>
            </w:r>
          </w:p>
        </w:tc>
        <w:tc>
          <w:tcPr>
            <w:tcW w:w="2078" w:type="dxa"/>
            <w:tcBorders>
              <w:top w:val="nil"/>
              <w:left w:val="nil"/>
              <w:bottom w:val="nil"/>
              <w:right w:val="nil"/>
            </w:tcBorders>
          </w:tcPr>
          <w:p w14:paraId="6862F2B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63338</w:t>
            </w:r>
          </w:p>
        </w:tc>
        <w:tc>
          <w:tcPr>
            <w:tcW w:w="2078" w:type="dxa"/>
            <w:tcBorders>
              <w:top w:val="nil"/>
              <w:left w:val="nil"/>
              <w:bottom w:val="nil"/>
              <w:right w:val="nil"/>
            </w:tcBorders>
          </w:tcPr>
          <w:p w14:paraId="3706F10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2579582</w:t>
            </w:r>
          </w:p>
        </w:tc>
        <w:tc>
          <w:tcPr>
            <w:tcW w:w="2079" w:type="dxa"/>
            <w:tcBorders>
              <w:top w:val="nil"/>
              <w:left w:val="nil"/>
              <w:bottom w:val="nil"/>
              <w:right w:val="single" w:sz="6" w:space="0" w:color="auto"/>
            </w:tcBorders>
          </w:tcPr>
          <w:p w14:paraId="2059BED6"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0.005</w:t>
            </w:r>
          </w:p>
        </w:tc>
      </w:tr>
      <w:tr w:rsidR="00892ED2" w:rsidRPr="00FB5AA7" w14:paraId="32D8C85B" w14:textId="77777777">
        <w:trPr>
          <w:trHeight w:val="305"/>
        </w:trPr>
        <w:tc>
          <w:tcPr>
            <w:tcW w:w="1210" w:type="dxa"/>
            <w:tcBorders>
              <w:top w:val="nil"/>
              <w:left w:val="single" w:sz="6" w:space="0" w:color="auto"/>
              <w:bottom w:val="nil"/>
              <w:right w:val="nil"/>
            </w:tcBorders>
          </w:tcPr>
          <w:p w14:paraId="0D5806B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49</w:t>
            </w:r>
          </w:p>
        </w:tc>
        <w:tc>
          <w:tcPr>
            <w:tcW w:w="2078" w:type="dxa"/>
            <w:tcBorders>
              <w:top w:val="nil"/>
              <w:left w:val="nil"/>
              <w:bottom w:val="nil"/>
              <w:right w:val="nil"/>
            </w:tcBorders>
          </w:tcPr>
          <w:p w14:paraId="050688B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5337</w:t>
            </w:r>
          </w:p>
        </w:tc>
        <w:tc>
          <w:tcPr>
            <w:tcW w:w="2078" w:type="dxa"/>
            <w:tcBorders>
              <w:top w:val="nil"/>
              <w:left w:val="nil"/>
              <w:bottom w:val="nil"/>
              <w:right w:val="nil"/>
            </w:tcBorders>
          </w:tcPr>
          <w:p w14:paraId="66B71C4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129426</w:t>
            </w:r>
          </w:p>
        </w:tc>
        <w:tc>
          <w:tcPr>
            <w:tcW w:w="2079" w:type="dxa"/>
            <w:tcBorders>
              <w:top w:val="nil"/>
              <w:left w:val="nil"/>
              <w:bottom w:val="nil"/>
              <w:right w:val="single" w:sz="6" w:space="0" w:color="auto"/>
            </w:tcBorders>
          </w:tcPr>
          <w:p w14:paraId="19C4ED85"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0.004</w:t>
            </w:r>
          </w:p>
        </w:tc>
      </w:tr>
      <w:tr w:rsidR="00892ED2" w:rsidRPr="00FB5AA7" w14:paraId="4A754501" w14:textId="77777777">
        <w:trPr>
          <w:trHeight w:val="305"/>
        </w:trPr>
        <w:tc>
          <w:tcPr>
            <w:tcW w:w="1210" w:type="dxa"/>
            <w:tcBorders>
              <w:top w:val="nil"/>
              <w:left w:val="single" w:sz="6" w:space="0" w:color="auto"/>
              <w:bottom w:val="nil"/>
              <w:right w:val="nil"/>
            </w:tcBorders>
          </w:tcPr>
          <w:p w14:paraId="418B180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63</w:t>
            </w:r>
          </w:p>
        </w:tc>
        <w:tc>
          <w:tcPr>
            <w:tcW w:w="2078" w:type="dxa"/>
            <w:tcBorders>
              <w:top w:val="nil"/>
              <w:left w:val="nil"/>
              <w:bottom w:val="nil"/>
              <w:right w:val="nil"/>
            </w:tcBorders>
          </w:tcPr>
          <w:p w14:paraId="1024F37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10632</w:t>
            </w:r>
          </w:p>
        </w:tc>
        <w:tc>
          <w:tcPr>
            <w:tcW w:w="2078" w:type="dxa"/>
            <w:tcBorders>
              <w:top w:val="nil"/>
              <w:left w:val="nil"/>
              <w:bottom w:val="nil"/>
              <w:right w:val="nil"/>
            </w:tcBorders>
          </w:tcPr>
          <w:p w14:paraId="749D2E43"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211671</w:t>
            </w:r>
          </w:p>
        </w:tc>
        <w:tc>
          <w:tcPr>
            <w:tcW w:w="2079" w:type="dxa"/>
            <w:tcBorders>
              <w:top w:val="nil"/>
              <w:left w:val="nil"/>
              <w:bottom w:val="nil"/>
              <w:right w:val="single" w:sz="6" w:space="0" w:color="auto"/>
            </w:tcBorders>
          </w:tcPr>
          <w:p w14:paraId="4D04C137"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0.004</w:t>
            </w:r>
          </w:p>
        </w:tc>
      </w:tr>
      <w:tr w:rsidR="00892ED2" w:rsidRPr="00FB5AA7" w14:paraId="2DAC8736" w14:textId="77777777">
        <w:trPr>
          <w:trHeight w:val="305"/>
        </w:trPr>
        <w:tc>
          <w:tcPr>
            <w:tcW w:w="1210" w:type="dxa"/>
            <w:tcBorders>
              <w:top w:val="nil"/>
              <w:left w:val="single" w:sz="6" w:space="0" w:color="auto"/>
              <w:bottom w:val="nil"/>
              <w:right w:val="nil"/>
            </w:tcBorders>
          </w:tcPr>
          <w:p w14:paraId="0FE5120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47</w:t>
            </w:r>
          </w:p>
        </w:tc>
        <w:tc>
          <w:tcPr>
            <w:tcW w:w="2078" w:type="dxa"/>
            <w:tcBorders>
              <w:top w:val="nil"/>
              <w:left w:val="nil"/>
              <w:bottom w:val="nil"/>
              <w:right w:val="nil"/>
            </w:tcBorders>
          </w:tcPr>
          <w:p w14:paraId="61F16823"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422</w:t>
            </w:r>
          </w:p>
        </w:tc>
        <w:tc>
          <w:tcPr>
            <w:tcW w:w="2078" w:type="dxa"/>
            <w:tcBorders>
              <w:top w:val="nil"/>
              <w:left w:val="nil"/>
              <w:bottom w:val="nil"/>
              <w:right w:val="nil"/>
            </w:tcBorders>
          </w:tcPr>
          <w:p w14:paraId="0534FF8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27623</w:t>
            </w:r>
          </w:p>
        </w:tc>
        <w:tc>
          <w:tcPr>
            <w:tcW w:w="2079" w:type="dxa"/>
            <w:tcBorders>
              <w:top w:val="nil"/>
              <w:left w:val="nil"/>
              <w:bottom w:val="nil"/>
              <w:right w:val="single" w:sz="6" w:space="0" w:color="auto"/>
            </w:tcBorders>
          </w:tcPr>
          <w:p w14:paraId="5D3AA3D8"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0.003</w:t>
            </w:r>
          </w:p>
        </w:tc>
      </w:tr>
      <w:tr w:rsidR="00892ED2" w:rsidRPr="00FB5AA7" w14:paraId="35DC6FD6" w14:textId="77777777">
        <w:trPr>
          <w:trHeight w:val="305"/>
        </w:trPr>
        <w:tc>
          <w:tcPr>
            <w:tcW w:w="1210" w:type="dxa"/>
            <w:tcBorders>
              <w:top w:val="nil"/>
              <w:left w:val="single" w:sz="6" w:space="0" w:color="auto"/>
              <w:bottom w:val="nil"/>
              <w:right w:val="nil"/>
            </w:tcBorders>
          </w:tcPr>
          <w:p w14:paraId="4ECBF21E"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08</w:t>
            </w:r>
          </w:p>
        </w:tc>
        <w:tc>
          <w:tcPr>
            <w:tcW w:w="2078" w:type="dxa"/>
            <w:tcBorders>
              <w:top w:val="nil"/>
              <w:left w:val="nil"/>
              <w:bottom w:val="nil"/>
              <w:right w:val="nil"/>
            </w:tcBorders>
          </w:tcPr>
          <w:p w14:paraId="0114380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5998</w:t>
            </w:r>
          </w:p>
        </w:tc>
        <w:tc>
          <w:tcPr>
            <w:tcW w:w="2078" w:type="dxa"/>
            <w:tcBorders>
              <w:top w:val="nil"/>
              <w:left w:val="nil"/>
              <w:bottom w:val="nil"/>
              <w:right w:val="nil"/>
            </w:tcBorders>
          </w:tcPr>
          <w:p w14:paraId="7FB610D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101603</w:t>
            </w:r>
          </w:p>
        </w:tc>
        <w:tc>
          <w:tcPr>
            <w:tcW w:w="2079" w:type="dxa"/>
            <w:tcBorders>
              <w:top w:val="nil"/>
              <w:left w:val="nil"/>
              <w:bottom w:val="nil"/>
              <w:right w:val="single" w:sz="6" w:space="0" w:color="auto"/>
            </w:tcBorders>
          </w:tcPr>
          <w:p w14:paraId="06B055E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0.003</w:t>
            </w:r>
          </w:p>
        </w:tc>
      </w:tr>
      <w:tr w:rsidR="00892ED2" w:rsidRPr="00FB5AA7" w14:paraId="3C6D17CA" w14:textId="77777777">
        <w:trPr>
          <w:trHeight w:val="305"/>
        </w:trPr>
        <w:tc>
          <w:tcPr>
            <w:tcW w:w="1210" w:type="dxa"/>
            <w:tcBorders>
              <w:top w:val="nil"/>
              <w:left w:val="single" w:sz="6" w:space="0" w:color="auto"/>
              <w:bottom w:val="nil"/>
              <w:right w:val="nil"/>
            </w:tcBorders>
          </w:tcPr>
          <w:p w14:paraId="64BB3450"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41</w:t>
            </w:r>
          </w:p>
        </w:tc>
        <w:tc>
          <w:tcPr>
            <w:tcW w:w="2078" w:type="dxa"/>
            <w:tcBorders>
              <w:top w:val="nil"/>
              <w:left w:val="nil"/>
              <w:bottom w:val="nil"/>
              <w:right w:val="nil"/>
            </w:tcBorders>
          </w:tcPr>
          <w:p w14:paraId="7CD2DD8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263</w:t>
            </w:r>
          </w:p>
        </w:tc>
        <w:tc>
          <w:tcPr>
            <w:tcW w:w="2078" w:type="dxa"/>
            <w:tcBorders>
              <w:top w:val="nil"/>
              <w:left w:val="nil"/>
              <w:bottom w:val="nil"/>
              <w:right w:val="nil"/>
            </w:tcBorders>
          </w:tcPr>
          <w:p w14:paraId="408905D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3210</w:t>
            </w:r>
          </w:p>
        </w:tc>
        <w:tc>
          <w:tcPr>
            <w:tcW w:w="2079" w:type="dxa"/>
            <w:tcBorders>
              <w:top w:val="nil"/>
              <w:left w:val="nil"/>
              <w:bottom w:val="nil"/>
              <w:right w:val="single" w:sz="6" w:space="0" w:color="auto"/>
            </w:tcBorders>
          </w:tcPr>
          <w:p w14:paraId="63B1F0BB"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0.002</w:t>
            </w:r>
          </w:p>
        </w:tc>
      </w:tr>
      <w:tr w:rsidR="00892ED2" w:rsidRPr="00FB5AA7" w14:paraId="273AEE4D" w14:textId="77777777">
        <w:trPr>
          <w:trHeight w:val="305"/>
        </w:trPr>
        <w:tc>
          <w:tcPr>
            <w:tcW w:w="1210" w:type="dxa"/>
            <w:tcBorders>
              <w:top w:val="nil"/>
              <w:left w:val="single" w:sz="6" w:space="0" w:color="auto"/>
              <w:bottom w:val="nil"/>
              <w:right w:val="nil"/>
            </w:tcBorders>
          </w:tcPr>
          <w:p w14:paraId="403682C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13</w:t>
            </w:r>
          </w:p>
        </w:tc>
        <w:tc>
          <w:tcPr>
            <w:tcW w:w="2078" w:type="dxa"/>
            <w:tcBorders>
              <w:top w:val="nil"/>
              <w:left w:val="nil"/>
              <w:bottom w:val="nil"/>
              <w:right w:val="nil"/>
            </w:tcBorders>
          </w:tcPr>
          <w:p w14:paraId="06435FA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449</w:t>
            </w:r>
          </w:p>
        </w:tc>
        <w:tc>
          <w:tcPr>
            <w:tcW w:w="2078" w:type="dxa"/>
            <w:tcBorders>
              <w:top w:val="nil"/>
              <w:left w:val="nil"/>
              <w:bottom w:val="nil"/>
              <w:right w:val="nil"/>
            </w:tcBorders>
          </w:tcPr>
          <w:p w14:paraId="61B8C02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1748</w:t>
            </w:r>
          </w:p>
        </w:tc>
        <w:tc>
          <w:tcPr>
            <w:tcW w:w="2079" w:type="dxa"/>
            <w:tcBorders>
              <w:top w:val="nil"/>
              <w:left w:val="nil"/>
              <w:bottom w:val="nil"/>
              <w:right w:val="single" w:sz="6" w:space="0" w:color="auto"/>
            </w:tcBorders>
          </w:tcPr>
          <w:p w14:paraId="07B0DDD5"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0.002</w:t>
            </w:r>
          </w:p>
        </w:tc>
      </w:tr>
      <w:tr w:rsidR="00892ED2" w:rsidRPr="00FB5AA7" w14:paraId="7563A871" w14:textId="77777777">
        <w:trPr>
          <w:trHeight w:val="305"/>
        </w:trPr>
        <w:tc>
          <w:tcPr>
            <w:tcW w:w="1210" w:type="dxa"/>
            <w:tcBorders>
              <w:top w:val="nil"/>
              <w:left w:val="single" w:sz="6" w:space="0" w:color="auto"/>
              <w:bottom w:val="nil"/>
              <w:right w:val="nil"/>
            </w:tcBorders>
          </w:tcPr>
          <w:p w14:paraId="1AD4C31C"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04</w:t>
            </w:r>
          </w:p>
        </w:tc>
        <w:tc>
          <w:tcPr>
            <w:tcW w:w="2078" w:type="dxa"/>
            <w:tcBorders>
              <w:top w:val="nil"/>
              <w:left w:val="nil"/>
              <w:bottom w:val="nil"/>
              <w:right w:val="nil"/>
            </w:tcBorders>
          </w:tcPr>
          <w:p w14:paraId="6F4DD96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2252</w:t>
            </w:r>
          </w:p>
        </w:tc>
        <w:tc>
          <w:tcPr>
            <w:tcW w:w="2078" w:type="dxa"/>
            <w:tcBorders>
              <w:top w:val="nil"/>
              <w:left w:val="nil"/>
              <w:bottom w:val="nil"/>
              <w:right w:val="nil"/>
            </w:tcBorders>
          </w:tcPr>
          <w:p w14:paraId="189ACC5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33622</w:t>
            </w:r>
          </w:p>
        </w:tc>
        <w:tc>
          <w:tcPr>
            <w:tcW w:w="2079" w:type="dxa"/>
            <w:tcBorders>
              <w:top w:val="nil"/>
              <w:left w:val="nil"/>
              <w:bottom w:val="nil"/>
              <w:right w:val="single" w:sz="6" w:space="0" w:color="auto"/>
            </w:tcBorders>
          </w:tcPr>
          <w:p w14:paraId="059D0F61"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0.002</w:t>
            </w:r>
          </w:p>
        </w:tc>
      </w:tr>
      <w:tr w:rsidR="00892ED2" w:rsidRPr="00FB5AA7" w14:paraId="399EFBB4" w14:textId="77777777">
        <w:trPr>
          <w:trHeight w:val="305"/>
        </w:trPr>
        <w:tc>
          <w:tcPr>
            <w:tcW w:w="1210" w:type="dxa"/>
            <w:tcBorders>
              <w:top w:val="nil"/>
              <w:left w:val="single" w:sz="6" w:space="0" w:color="auto"/>
              <w:bottom w:val="nil"/>
              <w:right w:val="nil"/>
            </w:tcBorders>
          </w:tcPr>
          <w:p w14:paraId="0B41FDB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06</w:t>
            </w:r>
          </w:p>
        </w:tc>
        <w:tc>
          <w:tcPr>
            <w:tcW w:w="2078" w:type="dxa"/>
            <w:tcBorders>
              <w:top w:val="nil"/>
              <w:left w:val="nil"/>
              <w:bottom w:val="nil"/>
              <w:right w:val="nil"/>
            </w:tcBorders>
          </w:tcPr>
          <w:p w14:paraId="7DAE7F3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5262</w:t>
            </w:r>
          </w:p>
        </w:tc>
        <w:tc>
          <w:tcPr>
            <w:tcW w:w="2078" w:type="dxa"/>
            <w:tcBorders>
              <w:top w:val="nil"/>
              <w:left w:val="nil"/>
              <w:bottom w:val="nil"/>
              <w:right w:val="nil"/>
            </w:tcBorders>
          </w:tcPr>
          <w:p w14:paraId="2A541E6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103953</w:t>
            </w:r>
          </w:p>
        </w:tc>
        <w:tc>
          <w:tcPr>
            <w:tcW w:w="2079" w:type="dxa"/>
            <w:tcBorders>
              <w:top w:val="nil"/>
              <w:left w:val="nil"/>
              <w:bottom w:val="nil"/>
              <w:right w:val="single" w:sz="6" w:space="0" w:color="auto"/>
            </w:tcBorders>
          </w:tcPr>
          <w:p w14:paraId="781E3332"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0.002</w:t>
            </w:r>
          </w:p>
        </w:tc>
      </w:tr>
      <w:tr w:rsidR="00892ED2" w:rsidRPr="00FB5AA7" w14:paraId="1322ECD7" w14:textId="77777777">
        <w:trPr>
          <w:trHeight w:val="305"/>
        </w:trPr>
        <w:tc>
          <w:tcPr>
            <w:tcW w:w="1210" w:type="dxa"/>
            <w:tcBorders>
              <w:top w:val="nil"/>
              <w:left w:val="single" w:sz="6" w:space="0" w:color="auto"/>
              <w:bottom w:val="nil"/>
              <w:right w:val="nil"/>
            </w:tcBorders>
          </w:tcPr>
          <w:p w14:paraId="232AE9A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50</w:t>
            </w:r>
          </w:p>
        </w:tc>
        <w:tc>
          <w:tcPr>
            <w:tcW w:w="2078" w:type="dxa"/>
            <w:tcBorders>
              <w:top w:val="nil"/>
              <w:left w:val="nil"/>
              <w:bottom w:val="nil"/>
              <w:right w:val="nil"/>
            </w:tcBorders>
          </w:tcPr>
          <w:p w14:paraId="40528D8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85</w:t>
            </w:r>
          </w:p>
        </w:tc>
        <w:tc>
          <w:tcPr>
            <w:tcW w:w="2078" w:type="dxa"/>
            <w:tcBorders>
              <w:top w:val="nil"/>
              <w:left w:val="nil"/>
              <w:bottom w:val="nil"/>
              <w:right w:val="nil"/>
            </w:tcBorders>
          </w:tcPr>
          <w:p w14:paraId="3A0C301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1031</w:t>
            </w:r>
          </w:p>
        </w:tc>
        <w:tc>
          <w:tcPr>
            <w:tcW w:w="2079" w:type="dxa"/>
            <w:tcBorders>
              <w:top w:val="nil"/>
              <w:left w:val="nil"/>
              <w:bottom w:val="nil"/>
              <w:right w:val="single" w:sz="6" w:space="0" w:color="auto"/>
            </w:tcBorders>
          </w:tcPr>
          <w:p w14:paraId="009C9C4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4B01C39F" w14:textId="77777777">
        <w:trPr>
          <w:trHeight w:val="305"/>
        </w:trPr>
        <w:tc>
          <w:tcPr>
            <w:tcW w:w="1210" w:type="dxa"/>
            <w:tcBorders>
              <w:top w:val="nil"/>
              <w:left w:val="single" w:sz="6" w:space="0" w:color="auto"/>
              <w:bottom w:val="nil"/>
              <w:right w:val="nil"/>
            </w:tcBorders>
          </w:tcPr>
          <w:p w14:paraId="3DE4A051"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78</w:t>
            </w:r>
          </w:p>
        </w:tc>
        <w:tc>
          <w:tcPr>
            <w:tcW w:w="2078" w:type="dxa"/>
            <w:tcBorders>
              <w:top w:val="nil"/>
              <w:left w:val="nil"/>
              <w:bottom w:val="nil"/>
              <w:right w:val="nil"/>
            </w:tcBorders>
          </w:tcPr>
          <w:p w14:paraId="06E708D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93</w:t>
            </w:r>
          </w:p>
        </w:tc>
        <w:tc>
          <w:tcPr>
            <w:tcW w:w="2078" w:type="dxa"/>
            <w:tcBorders>
              <w:top w:val="nil"/>
              <w:left w:val="nil"/>
              <w:bottom w:val="nil"/>
              <w:right w:val="nil"/>
            </w:tcBorders>
          </w:tcPr>
          <w:p w14:paraId="684B3EA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864</w:t>
            </w:r>
          </w:p>
        </w:tc>
        <w:tc>
          <w:tcPr>
            <w:tcW w:w="2079" w:type="dxa"/>
            <w:tcBorders>
              <w:top w:val="nil"/>
              <w:left w:val="nil"/>
              <w:bottom w:val="nil"/>
              <w:right w:val="single" w:sz="6" w:space="0" w:color="auto"/>
            </w:tcBorders>
          </w:tcPr>
          <w:p w14:paraId="29AF73FF"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255EC6BF" w14:textId="77777777">
        <w:trPr>
          <w:trHeight w:val="305"/>
        </w:trPr>
        <w:tc>
          <w:tcPr>
            <w:tcW w:w="1210" w:type="dxa"/>
            <w:tcBorders>
              <w:top w:val="nil"/>
              <w:left w:val="single" w:sz="6" w:space="0" w:color="auto"/>
              <w:bottom w:val="nil"/>
              <w:right w:val="nil"/>
            </w:tcBorders>
          </w:tcPr>
          <w:p w14:paraId="1DBA774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75</w:t>
            </w:r>
          </w:p>
        </w:tc>
        <w:tc>
          <w:tcPr>
            <w:tcW w:w="2078" w:type="dxa"/>
            <w:tcBorders>
              <w:top w:val="nil"/>
              <w:left w:val="nil"/>
              <w:bottom w:val="nil"/>
              <w:right w:val="nil"/>
            </w:tcBorders>
          </w:tcPr>
          <w:p w14:paraId="157E30A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226</w:t>
            </w:r>
          </w:p>
        </w:tc>
        <w:tc>
          <w:tcPr>
            <w:tcW w:w="2078" w:type="dxa"/>
            <w:tcBorders>
              <w:top w:val="nil"/>
              <w:left w:val="nil"/>
              <w:bottom w:val="nil"/>
              <w:right w:val="nil"/>
            </w:tcBorders>
          </w:tcPr>
          <w:p w14:paraId="251CBB4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4223</w:t>
            </w:r>
          </w:p>
        </w:tc>
        <w:tc>
          <w:tcPr>
            <w:tcW w:w="2079" w:type="dxa"/>
            <w:tcBorders>
              <w:top w:val="nil"/>
              <w:left w:val="nil"/>
              <w:bottom w:val="nil"/>
              <w:right w:val="single" w:sz="6" w:space="0" w:color="auto"/>
            </w:tcBorders>
          </w:tcPr>
          <w:p w14:paraId="5A485E84"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7236573F" w14:textId="77777777">
        <w:trPr>
          <w:trHeight w:val="305"/>
        </w:trPr>
        <w:tc>
          <w:tcPr>
            <w:tcW w:w="1210" w:type="dxa"/>
            <w:tcBorders>
              <w:top w:val="nil"/>
              <w:left w:val="single" w:sz="6" w:space="0" w:color="auto"/>
              <w:bottom w:val="nil"/>
              <w:right w:val="nil"/>
            </w:tcBorders>
          </w:tcPr>
          <w:p w14:paraId="3FFB4A3B"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81</w:t>
            </w:r>
          </w:p>
        </w:tc>
        <w:tc>
          <w:tcPr>
            <w:tcW w:w="2078" w:type="dxa"/>
            <w:tcBorders>
              <w:top w:val="nil"/>
              <w:left w:val="nil"/>
              <w:bottom w:val="nil"/>
              <w:right w:val="nil"/>
            </w:tcBorders>
          </w:tcPr>
          <w:p w14:paraId="265B7FC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321</w:t>
            </w:r>
          </w:p>
        </w:tc>
        <w:tc>
          <w:tcPr>
            <w:tcW w:w="2078" w:type="dxa"/>
            <w:tcBorders>
              <w:top w:val="nil"/>
              <w:left w:val="nil"/>
              <w:bottom w:val="nil"/>
              <w:right w:val="nil"/>
            </w:tcBorders>
          </w:tcPr>
          <w:p w14:paraId="1F4257B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5553</w:t>
            </w:r>
          </w:p>
        </w:tc>
        <w:tc>
          <w:tcPr>
            <w:tcW w:w="2079" w:type="dxa"/>
            <w:tcBorders>
              <w:top w:val="nil"/>
              <w:left w:val="nil"/>
              <w:bottom w:val="nil"/>
              <w:right w:val="single" w:sz="6" w:space="0" w:color="auto"/>
            </w:tcBorders>
          </w:tcPr>
          <w:p w14:paraId="4F2C5143"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44341FF5" w14:textId="77777777">
        <w:trPr>
          <w:trHeight w:val="305"/>
        </w:trPr>
        <w:tc>
          <w:tcPr>
            <w:tcW w:w="1210" w:type="dxa"/>
            <w:tcBorders>
              <w:top w:val="nil"/>
              <w:left w:val="single" w:sz="6" w:space="0" w:color="auto"/>
              <w:bottom w:val="nil"/>
              <w:right w:val="nil"/>
            </w:tcBorders>
          </w:tcPr>
          <w:p w14:paraId="29BDF8E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55</w:t>
            </w:r>
          </w:p>
        </w:tc>
        <w:tc>
          <w:tcPr>
            <w:tcW w:w="2078" w:type="dxa"/>
            <w:tcBorders>
              <w:top w:val="nil"/>
              <w:left w:val="nil"/>
              <w:bottom w:val="nil"/>
              <w:right w:val="nil"/>
            </w:tcBorders>
          </w:tcPr>
          <w:p w14:paraId="7802C135"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481</w:t>
            </w:r>
          </w:p>
        </w:tc>
        <w:tc>
          <w:tcPr>
            <w:tcW w:w="2078" w:type="dxa"/>
            <w:tcBorders>
              <w:top w:val="nil"/>
              <w:left w:val="nil"/>
              <w:bottom w:val="nil"/>
              <w:right w:val="nil"/>
            </w:tcBorders>
          </w:tcPr>
          <w:p w14:paraId="1CBB01C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8302</w:t>
            </w:r>
          </w:p>
        </w:tc>
        <w:tc>
          <w:tcPr>
            <w:tcW w:w="2079" w:type="dxa"/>
            <w:tcBorders>
              <w:top w:val="nil"/>
              <w:left w:val="nil"/>
              <w:bottom w:val="nil"/>
              <w:right w:val="single" w:sz="6" w:space="0" w:color="auto"/>
            </w:tcBorders>
          </w:tcPr>
          <w:p w14:paraId="4D40A62E"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4F11B02E" w14:textId="77777777">
        <w:trPr>
          <w:trHeight w:val="305"/>
        </w:trPr>
        <w:tc>
          <w:tcPr>
            <w:tcW w:w="1210" w:type="dxa"/>
            <w:tcBorders>
              <w:top w:val="nil"/>
              <w:left w:val="single" w:sz="6" w:space="0" w:color="auto"/>
              <w:bottom w:val="nil"/>
              <w:right w:val="nil"/>
            </w:tcBorders>
          </w:tcPr>
          <w:p w14:paraId="1EBACD67"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51</w:t>
            </w:r>
          </w:p>
        </w:tc>
        <w:tc>
          <w:tcPr>
            <w:tcW w:w="2078" w:type="dxa"/>
            <w:tcBorders>
              <w:top w:val="nil"/>
              <w:left w:val="nil"/>
              <w:bottom w:val="nil"/>
              <w:right w:val="nil"/>
            </w:tcBorders>
          </w:tcPr>
          <w:p w14:paraId="7F66A24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613</w:t>
            </w:r>
          </w:p>
        </w:tc>
        <w:tc>
          <w:tcPr>
            <w:tcW w:w="2078" w:type="dxa"/>
            <w:tcBorders>
              <w:top w:val="nil"/>
              <w:left w:val="nil"/>
              <w:bottom w:val="nil"/>
              <w:right w:val="nil"/>
            </w:tcBorders>
          </w:tcPr>
          <w:p w14:paraId="1F6BC6DF"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12797</w:t>
            </w:r>
          </w:p>
        </w:tc>
        <w:tc>
          <w:tcPr>
            <w:tcW w:w="2079" w:type="dxa"/>
            <w:tcBorders>
              <w:top w:val="nil"/>
              <w:left w:val="nil"/>
              <w:bottom w:val="nil"/>
              <w:right w:val="single" w:sz="6" w:space="0" w:color="auto"/>
            </w:tcBorders>
          </w:tcPr>
          <w:p w14:paraId="04B92D76"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20A6146A" w14:textId="77777777">
        <w:trPr>
          <w:trHeight w:val="305"/>
        </w:trPr>
        <w:tc>
          <w:tcPr>
            <w:tcW w:w="1210" w:type="dxa"/>
            <w:tcBorders>
              <w:top w:val="nil"/>
              <w:left w:val="single" w:sz="6" w:space="0" w:color="auto"/>
              <w:bottom w:val="nil"/>
              <w:right w:val="nil"/>
            </w:tcBorders>
          </w:tcPr>
          <w:p w14:paraId="74A0A3E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54</w:t>
            </w:r>
          </w:p>
        </w:tc>
        <w:tc>
          <w:tcPr>
            <w:tcW w:w="2078" w:type="dxa"/>
            <w:tcBorders>
              <w:top w:val="nil"/>
              <w:left w:val="nil"/>
              <w:bottom w:val="nil"/>
              <w:right w:val="nil"/>
            </w:tcBorders>
          </w:tcPr>
          <w:p w14:paraId="51BCFB4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759</w:t>
            </w:r>
          </w:p>
        </w:tc>
        <w:tc>
          <w:tcPr>
            <w:tcW w:w="2078" w:type="dxa"/>
            <w:tcBorders>
              <w:top w:val="nil"/>
              <w:left w:val="nil"/>
              <w:bottom w:val="nil"/>
              <w:right w:val="nil"/>
            </w:tcBorders>
          </w:tcPr>
          <w:p w14:paraId="59FFF61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12088</w:t>
            </w:r>
          </w:p>
        </w:tc>
        <w:tc>
          <w:tcPr>
            <w:tcW w:w="2079" w:type="dxa"/>
            <w:tcBorders>
              <w:top w:val="nil"/>
              <w:left w:val="nil"/>
              <w:bottom w:val="nil"/>
              <w:right w:val="single" w:sz="6" w:space="0" w:color="auto"/>
            </w:tcBorders>
          </w:tcPr>
          <w:p w14:paraId="4B914F9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731ADC03" w14:textId="77777777">
        <w:trPr>
          <w:trHeight w:val="305"/>
        </w:trPr>
        <w:tc>
          <w:tcPr>
            <w:tcW w:w="1210" w:type="dxa"/>
            <w:tcBorders>
              <w:top w:val="nil"/>
              <w:left w:val="single" w:sz="6" w:space="0" w:color="auto"/>
              <w:bottom w:val="nil"/>
              <w:right w:val="nil"/>
            </w:tcBorders>
          </w:tcPr>
          <w:p w14:paraId="1E69FCD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88</w:t>
            </w:r>
          </w:p>
        </w:tc>
        <w:tc>
          <w:tcPr>
            <w:tcW w:w="2078" w:type="dxa"/>
            <w:tcBorders>
              <w:top w:val="nil"/>
              <w:left w:val="nil"/>
              <w:bottom w:val="nil"/>
              <w:right w:val="nil"/>
            </w:tcBorders>
          </w:tcPr>
          <w:p w14:paraId="63150E15"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1018</w:t>
            </w:r>
          </w:p>
        </w:tc>
        <w:tc>
          <w:tcPr>
            <w:tcW w:w="2078" w:type="dxa"/>
            <w:tcBorders>
              <w:top w:val="nil"/>
              <w:left w:val="nil"/>
              <w:bottom w:val="nil"/>
              <w:right w:val="nil"/>
            </w:tcBorders>
          </w:tcPr>
          <w:p w14:paraId="39CA16E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27970</w:t>
            </w:r>
          </w:p>
        </w:tc>
        <w:tc>
          <w:tcPr>
            <w:tcW w:w="2079" w:type="dxa"/>
            <w:tcBorders>
              <w:top w:val="nil"/>
              <w:left w:val="nil"/>
              <w:bottom w:val="nil"/>
              <w:right w:val="single" w:sz="6" w:space="0" w:color="auto"/>
            </w:tcBorders>
          </w:tcPr>
          <w:p w14:paraId="18DD0BD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7D9A1DFD" w14:textId="77777777">
        <w:trPr>
          <w:trHeight w:val="305"/>
        </w:trPr>
        <w:tc>
          <w:tcPr>
            <w:tcW w:w="1210" w:type="dxa"/>
            <w:tcBorders>
              <w:top w:val="nil"/>
              <w:left w:val="single" w:sz="6" w:space="0" w:color="auto"/>
              <w:bottom w:val="nil"/>
              <w:right w:val="nil"/>
            </w:tcBorders>
          </w:tcPr>
          <w:p w14:paraId="68775ACB"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71</w:t>
            </w:r>
          </w:p>
        </w:tc>
        <w:tc>
          <w:tcPr>
            <w:tcW w:w="2078" w:type="dxa"/>
            <w:tcBorders>
              <w:top w:val="nil"/>
              <w:left w:val="nil"/>
              <w:bottom w:val="nil"/>
              <w:right w:val="nil"/>
            </w:tcBorders>
          </w:tcPr>
          <w:p w14:paraId="45E319C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1429</w:t>
            </w:r>
          </w:p>
        </w:tc>
        <w:tc>
          <w:tcPr>
            <w:tcW w:w="2078" w:type="dxa"/>
            <w:tcBorders>
              <w:top w:val="nil"/>
              <w:left w:val="nil"/>
              <w:bottom w:val="nil"/>
              <w:right w:val="nil"/>
            </w:tcBorders>
          </w:tcPr>
          <w:p w14:paraId="345FCC3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49893</w:t>
            </w:r>
          </w:p>
        </w:tc>
        <w:tc>
          <w:tcPr>
            <w:tcW w:w="2079" w:type="dxa"/>
            <w:tcBorders>
              <w:top w:val="nil"/>
              <w:left w:val="nil"/>
              <w:bottom w:val="nil"/>
              <w:right w:val="single" w:sz="6" w:space="0" w:color="auto"/>
            </w:tcBorders>
          </w:tcPr>
          <w:p w14:paraId="5A294DC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089AADC7" w14:textId="77777777">
        <w:trPr>
          <w:trHeight w:val="305"/>
        </w:trPr>
        <w:tc>
          <w:tcPr>
            <w:tcW w:w="1210" w:type="dxa"/>
            <w:tcBorders>
              <w:top w:val="nil"/>
              <w:left w:val="single" w:sz="6" w:space="0" w:color="auto"/>
              <w:bottom w:val="nil"/>
              <w:right w:val="nil"/>
            </w:tcBorders>
          </w:tcPr>
          <w:p w14:paraId="1C7D6A6C"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74</w:t>
            </w:r>
          </w:p>
        </w:tc>
        <w:tc>
          <w:tcPr>
            <w:tcW w:w="2078" w:type="dxa"/>
            <w:tcBorders>
              <w:top w:val="nil"/>
              <w:left w:val="nil"/>
              <w:bottom w:val="nil"/>
              <w:right w:val="nil"/>
            </w:tcBorders>
          </w:tcPr>
          <w:p w14:paraId="1268804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1879</w:t>
            </w:r>
          </w:p>
        </w:tc>
        <w:tc>
          <w:tcPr>
            <w:tcW w:w="2078" w:type="dxa"/>
            <w:tcBorders>
              <w:top w:val="nil"/>
              <w:left w:val="nil"/>
              <w:bottom w:val="nil"/>
              <w:right w:val="nil"/>
            </w:tcBorders>
          </w:tcPr>
          <w:p w14:paraId="4E0E3C3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40261</w:t>
            </w:r>
          </w:p>
        </w:tc>
        <w:tc>
          <w:tcPr>
            <w:tcW w:w="2079" w:type="dxa"/>
            <w:tcBorders>
              <w:top w:val="nil"/>
              <w:left w:val="nil"/>
              <w:bottom w:val="nil"/>
              <w:right w:val="single" w:sz="6" w:space="0" w:color="auto"/>
            </w:tcBorders>
          </w:tcPr>
          <w:p w14:paraId="1328358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297C007D" w14:textId="77777777">
        <w:trPr>
          <w:trHeight w:val="305"/>
        </w:trPr>
        <w:tc>
          <w:tcPr>
            <w:tcW w:w="1210" w:type="dxa"/>
            <w:tcBorders>
              <w:top w:val="nil"/>
              <w:left w:val="single" w:sz="6" w:space="0" w:color="auto"/>
              <w:bottom w:val="nil"/>
              <w:right w:val="nil"/>
            </w:tcBorders>
          </w:tcPr>
          <w:p w14:paraId="3109591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56</w:t>
            </w:r>
          </w:p>
        </w:tc>
        <w:tc>
          <w:tcPr>
            <w:tcW w:w="2078" w:type="dxa"/>
            <w:tcBorders>
              <w:top w:val="nil"/>
              <w:left w:val="nil"/>
              <w:bottom w:val="nil"/>
              <w:right w:val="nil"/>
            </w:tcBorders>
          </w:tcPr>
          <w:p w14:paraId="4EAB071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3109</w:t>
            </w:r>
          </w:p>
        </w:tc>
        <w:tc>
          <w:tcPr>
            <w:tcW w:w="2078" w:type="dxa"/>
            <w:tcBorders>
              <w:top w:val="nil"/>
              <w:left w:val="nil"/>
              <w:bottom w:val="nil"/>
              <w:right w:val="nil"/>
            </w:tcBorders>
          </w:tcPr>
          <w:p w14:paraId="123AF6D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43319</w:t>
            </w:r>
          </w:p>
        </w:tc>
        <w:tc>
          <w:tcPr>
            <w:tcW w:w="2079" w:type="dxa"/>
            <w:tcBorders>
              <w:top w:val="nil"/>
              <w:left w:val="nil"/>
              <w:bottom w:val="nil"/>
              <w:right w:val="single" w:sz="6" w:space="0" w:color="auto"/>
            </w:tcBorders>
          </w:tcPr>
          <w:p w14:paraId="7B1D2E0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148DB61C" w14:textId="77777777">
        <w:trPr>
          <w:trHeight w:val="305"/>
        </w:trPr>
        <w:tc>
          <w:tcPr>
            <w:tcW w:w="1210" w:type="dxa"/>
            <w:tcBorders>
              <w:top w:val="nil"/>
              <w:left w:val="single" w:sz="6" w:space="0" w:color="auto"/>
              <w:bottom w:val="nil"/>
              <w:right w:val="nil"/>
            </w:tcBorders>
          </w:tcPr>
          <w:p w14:paraId="152B8092"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69</w:t>
            </w:r>
          </w:p>
        </w:tc>
        <w:tc>
          <w:tcPr>
            <w:tcW w:w="2078" w:type="dxa"/>
            <w:tcBorders>
              <w:top w:val="nil"/>
              <w:left w:val="nil"/>
              <w:bottom w:val="nil"/>
              <w:right w:val="nil"/>
            </w:tcBorders>
          </w:tcPr>
          <w:p w14:paraId="40F02D9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3847</w:t>
            </w:r>
          </w:p>
        </w:tc>
        <w:tc>
          <w:tcPr>
            <w:tcW w:w="2078" w:type="dxa"/>
            <w:tcBorders>
              <w:top w:val="nil"/>
              <w:left w:val="nil"/>
              <w:bottom w:val="nil"/>
              <w:right w:val="nil"/>
            </w:tcBorders>
          </w:tcPr>
          <w:p w14:paraId="5912D24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106979</w:t>
            </w:r>
          </w:p>
        </w:tc>
        <w:tc>
          <w:tcPr>
            <w:tcW w:w="2079" w:type="dxa"/>
            <w:tcBorders>
              <w:top w:val="nil"/>
              <w:left w:val="nil"/>
              <w:bottom w:val="nil"/>
              <w:right w:val="single" w:sz="6" w:space="0" w:color="auto"/>
            </w:tcBorders>
          </w:tcPr>
          <w:p w14:paraId="421AADE3"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55CBC1C9" w14:textId="77777777">
        <w:trPr>
          <w:trHeight w:val="305"/>
        </w:trPr>
        <w:tc>
          <w:tcPr>
            <w:tcW w:w="1210" w:type="dxa"/>
            <w:tcBorders>
              <w:top w:val="nil"/>
              <w:left w:val="single" w:sz="6" w:space="0" w:color="auto"/>
              <w:bottom w:val="nil"/>
              <w:right w:val="nil"/>
            </w:tcBorders>
          </w:tcPr>
          <w:p w14:paraId="1B8FFF1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29</w:t>
            </w:r>
          </w:p>
        </w:tc>
        <w:tc>
          <w:tcPr>
            <w:tcW w:w="2078" w:type="dxa"/>
            <w:tcBorders>
              <w:top w:val="nil"/>
              <w:left w:val="nil"/>
              <w:bottom w:val="nil"/>
              <w:right w:val="nil"/>
            </w:tcBorders>
          </w:tcPr>
          <w:p w14:paraId="7E3970D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3981</w:t>
            </w:r>
          </w:p>
        </w:tc>
        <w:tc>
          <w:tcPr>
            <w:tcW w:w="2078" w:type="dxa"/>
            <w:tcBorders>
              <w:top w:val="nil"/>
              <w:left w:val="nil"/>
              <w:bottom w:val="nil"/>
              <w:right w:val="nil"/>
            </w:tcBorders>
          </w:tcPr>
          <w:p w14:paraId="7CABBCE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35548</w:t>
            </w:r>
          </w:p>
        </w:tc>
        <w:tc>
          <w:tcPr>
            <w:tcW w:w="2079" w:type="dxa"/>
            <w:tcBorders>
              <w:top w:val="nil"/>
              <w:left w:val="nil"/>
              <w:bottom w:val="nil"/>
              <w:right w:val="single" w:sz="6" w:space="0" w:color="auto"/>
            </w:tcBorders>
          </w:tcPr>
          <w:p w14:paraId="6379E17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3D4336A3" w14:textId="77777777">
        <w:trPr>
          <w:trHeight w:val="305"/>
        </w:trPr>
        <w:tc>
          <w:tcPr>
            <w:tcW w:w="1210" w:type="dxa"/>
            <w:tcBorders>
              <w:top w:val="nil"/>
              <w:left w:val="single" w:sz="6" w:space="0" w:color="auto"/>
              <w:bottom w:val="nil"/>
              <w:right w:val="nil"/>
            </w:tcBorders>
          </w:tcPr>
          <w:p w14:paraId="04D62C4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72</w:t>
            </w:r>
          </w:p>
        </w:tc>
        <w:tc>
          <w:tcPr>
            <w:tcW w:w="2078" w:type="dxa"/>
            <w:tcBorders>
              <w:top w:val="nil"/>
              <w:left w:val="nil"/>
              <w:bottom w:val="nil"/>
              <w:right w:val="nil"/>
            </w:tcBorders>
          </w:tcPr>
          <w:p w14:paraId="276CE3E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4918</w:t>
            </w:r>
          </w:p>
        </w:tc>
        <w:tc>
          <w:tcPr>
            <w:tcW w:w="2078" w:type="dxa"/>
            <w:tcBorders>
              <w:top w:val="nil"/>
              <w:left w:val="nil"/>
              <w:bottom w:val="nil"/>
              <w:right w:val="nil"/>
            </w:tcBorders>
          </w:tcPr>
          <w:p w14:paraId="1770CFE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74571</w:t>
            </w:r>
          </w:p>
        </w:tc>
        <w:tc>
          <w:tcPr>
            <w:tcW w:w="2079" w:type="dxa"/>
            <w:tcBorders>
              <w:top w:val="nil"/>
              <w:left w:val="nil"/>
              <w:bottom w:val="nil"/>
              <w:right w:val="single" w:sz="6" w:space="0" w:color="auto"/>
            </w:tcBorders>
          </w:tcPr>
          <w:p w14:paraId="5DE53586"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5ACD8A3F" w14:textId="77777777">
        <w:trPr>
          <w:trHeight w:val="305"/>
        </w:trPr>
        <w:tc>
          <w:tcPr>
            <w:tcW w:w="1210" w:type="dxa"/>
            <w:tcBorders>
              <w:top w:val="nil"/>
              <w:left w:val="single" w:sz="6" w:space="0" w:color="auto"/>
              <w:bottom w:val="nil"/>
              <w:right w:val="nil"/>
            </w:tcBorders>
          </w:tcPr>
          <w:p w14:paraId="5693E6B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17</w:t>
            </w:r>
          </w:p>
        </w:tc>
        <w:tc>
          <w:tcPr>
            <w:tcW w:w="2078" w:type="dxa"/>
            <w:tcBorders>
              <w:top w:val="nil"/>
              <w:left w:val="nil"/>
              <w:bottom w:val="nil"/>
              <w:right w:val="nil"/>
            </w:tcBorders>
          </w:tcPr>
          <w:p w14:paraId="030658E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6096</w:t>
            </w:r>
          </w:p>
        </w:tc>
        <w:tc>
          <w:tcPr>
            <w:tcW w:w="2078" w:type="dxa"/>
            <w:tcBorders>
              <w:top w:val="nil"/>
              <w:left w:val="nil"/>
              <w:bottom w:val="nil"/>
              <w:right w:val="nil"/>
            </w:tcBorders>
          </w:tcPr>
          <w:p w14:paraId="258DD47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85743</w:t>
            </w:r>
          </w:p>
        </w:tc>
        <w:tc>
          <w:tcPr>
            <w:tcW w:w="2079" w:type="dxa"/>
            <w:tcBorders>
              <w:top w:val="nil"/>
              <w:left w:val="nil"/>
              <w:bottom w:val="nil"/>
              <w:right w:val="single" w:sz="6" w:space="0" w:color="auto"/>
            </w:tcBorders>
          </w:tcPr>
          <w:p w14:paraId="4D1C8956"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6BF54B3F" w14:textId="77777777">
        <w:trPr>
          <w:trHeight w:val="305"/>
        </w:trPr>
        <w:tc>
          <w:tcPr>
            <w:tcW w:w="1210" w:type="dxa"/>
            <w:tcBorders>
              <w:top w:val="nil"/>
              <w:left w:val="single" w:sz="6" w:space="0" w:color="auto"/>
              <w:bottom w:val="nil"/>
              <w:right w:val="nil"/>
            </w:tcBorders>
          </w:tcPr>
          <w:p w14:paraId="1A3D8335"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42</w:t>
            </w:r>
          </w:p>
        </w:tc>
        <w:tc>
          <w:tcPr>
            <w:tcW w:w="2078" w:type="dxa"/>
            <w:tcBorders>
              <w:top w:val="nil"/>
              <w:left w:val="nil"/>
              <w:bottom w:val="nil"/>
              <w:right w:val="nil"/>
            </w:tcBorders>
          </w:tcPr>
          <w:p w14:paraId="44DF467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11630</w:t>
            </w:r>
          </w:p>
        </w:tc>
        <w:tc>
          <w:tcPr>
            <w:tcW w:w="2078" w:type="dxa"/>
            <w:tcBorders>
              <w:top w:val="nil"/>
              <w:left w:val="nil"/>
              <w:bottom w:val="nil"/>
              <w:right w:val="nil"/>
            </w:tcBorders>
          </w:tcPr>
          <w:p w14:paraId="449E541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248914</w:t>
            </w:r>
          </w:p>
        </w:tc>
        <w:tc>
          <w:tcPr>
            <w:tcW w:w="2079" w:type="dxa"/>
            <w:tcBorders>
              <w:top w:val="nil"/>
              <w:left w:val="nil"/>
              <w:bottom w:val="nil"/>
              <w:right w:val="single" w:sz="6" w:space="0" w:color="auto"/>
            </w:tcBorders>
          </w:tcPr>
          <w:p w14:paraId="090DA811"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24551A87" w14:textId="77777777">
        <w:trPr>
          <w:trHeight w:val="305"/>
        </w:trPr>
        <w:tc>
          <w:tcPr>
            <w:tcW w:w="1210" w:type="dxa"/>
            <w:tcBorders>
              <w:top w:val="nil"/>
              <w:left w:val="single" w:sz="6" w:space="0" w:color="auto"/>
              <w:bottom w:val="nil"/>
              <w:right w:val="nil"/>
            </w:tcBorders>
          </w:tcPr>
          <w:p w14:paraId="3C549D22"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44</w:t>
            </w:r>
          </w:p>
        </w:tc>
        <w:tc>
          <w:tcPr>
            <w:tcW w:w="2078" w:type="dxa"/>
            <w:tcBorders>
              <w:top w:val="nil"/>
              <w:left w:val="nil"/>
              <w:bottom w:val="nil"/>
              <w:right w:val="nil"/>
            </w:tcBorders>
          </w:tcPr>
          <w:p w14:paraId="151CF4E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23915</w:t>
            </w:r>
          </w:p>
        </w:tc>
        <w:tc>
          <w:tcPr>
            <w:tcW w:w="2078" w:type="dxa"/>
            <w:tcBorders>
              <w:top w:val="nil"/>
              <w:left w:val="nil"/>
              <w:bottom w:val="nil"/>
              <w:right w:val="nil"/>
            </w:tcBorders>
          </w:tcPr>
          <w:p w14:paraId="12EBE35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313803</w:t>
            </w:r>
          </w:p>
        </w:tc>
        <w:tc>
          <w:tcPr>
            <w:tcW w:w="2079" w:type="dxa"/>
            <w:tcBorders>
              <w:top w:val="nil"/>
              <w:left w:val="nil"/>
              <w:bottom w:val="nil"/>
              <w:right w:val="single" w:sz="6" w:space="0" w:color="auto"/>
            </w:tcBorders>
          </w:tcPr>
          <w:p w14:paraId="7E7D3487"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0.001</w:t>
            </w:r>
          </w:p>
        </w:tc>
      </w:tr>
      <w:tr w:rsidR="00892ED2" w:rsidRPr="00FB5AA7" w14:paraId="4A508327" w14:textId="77777777">
        <w:trPr>
          <w:trHeight w:val="305"/>
        </w:trPr>
        <w:tc>
          <w:tcPr>
            <w:tcW w:w="1210" w:type="dxa"/>
            <w:tcBorders>
              <w:top w:val="nil"/>
              <w:left w:val="single" w:sz="6" w:space="0" w:color="auto"/>
              <w:bottom w:val="nil"/>
              <w:right w:val="nil"/>
            </w:tcBorders>
          </w:tcPr>
          <w:p w14:paraId="6FE76DB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45</w:t>
            </w:r>
          </w:p>
        </w:tc>
        <w:tc>
          <w:tcPr>
            <w:tcW w:w="2078" w:type="dxa"/>
            <w:tcBorders>
              <w:top w:val="nil"/>
              <w:left w:val="nil"/>
              <w:bottom w:val="nil"/>
              <w:right w:val="nil"/>
            </w:tcBorders>
          </w:tcPr>
          <w:p w14:paraId="1C68893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191</w:t>
            </w:r>
          </w:p>
        </w:tc>
        <w:tc>
          <w:tcPr>
            <w:tcW w:w="2078" w:type="dxa"/>
            <w:tcBorders>
              <w:top w:val="nil"/>
              <w:left w:val="nil"/>
              <w:bottom w:val="nil"/>
              <w:right w:val="nil"/>
            </w:tcBorders>
          </w:tcPr>
          <w:p w14:paraId="7165533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2551</w:t>
            </w:r>
          </w:p>
        </w:tc>
        <w:tc>
          <w:tcPr>
            <w:tcW w:w="2079" w:type="dxa"/>
            <w:tcBorders>
              <w:top w:val="nil"/>
              <w:left w:val="nil"/>
              <w:bottom w:val="nil"/>
              <w:right w:val="single" w:sz="6" w:space="0" w:color="auto"/>
            </w:tcBorders>
          </w:tcPr>
          <w:p w14:paraId="5735E9A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27E6E0F3" w14:textId="77777777">
        <w:trPr>
          <w:trHeight w:val="305"/>
        </w:trPr>
        <w:tc>
          <w:tcPr>
            <w:tcW w:w="1210" w:type="dxa"/>
            <w:tcBorders>
              <w:top w:val="nil"/>
              <w:left w:val="single" w:sz="6" w:space="0" w:color="auto"/>
              <w:bottom w:val="nil"/>
              <w:right w:val="nil"/>
            </w:tcBorders>
          </w:tcPr>
          <w:p w14:paraId="0DC45BD1"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53</w:t>
            </w:r>
          </w:p>
        </w:tc>
        <w:tc>
          <w:tcPr>
            <w:tcW w:w="2078" w:type="dxa"/>
            <w:tcBorders>
              <w:top w:val="nil"/>
              <w:left w:val="nil"/>
              <w:bottom w:val="nil"/>
              <w:right w:val="nil"/>
            </w:tcBorders>
          </w:tcPr>
          <w:p w14:paraId="410322F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269</w:t>
            </w:r>
          </w:p>
        </w:tc>
        <w:tc>
          <w:tcPr>
            <w:tcW w:w="2078" w:type="dxa"/>
            <w:tcBorders>
              <w:top w:val="nil"/>
              <w:left w:val="nil"/>
              <w:bottom w:val="nil"/>
              <w:right w:val="nil"/>
            </w:tcBorders>
          </w:tcPr>
          <w:p w14:paraId="30602C0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6933</w:t>
            </w:r>
          </w:p>
        </w:tc>
        <w:tc>
          <w:tcPr>
            <w:tcW w:w="2079" w:type="dxa"/>
            <w:tcBorders>
              <w:top w:val="nil"/>
              <w:left w:val="nil"/>
              <w:bottom w:val="nil"/>
              <w:right w:val="single" w:sz="6" w:space="0" w:color="auto"/>
            </w:tcBorders>
          </w:tcPr>
          <w:p w14:paraId="7484DB88"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7EA854B7" w14:textId="77777777">
        <w:trPr>
          <w:trHeight w:val="305"/>
        </w:trPr>
        <w:tc>
          <w:tcPr>
            <w:tcW w:w="1210" w:type="dxa"/>
            <w:tcBorders>
              <w:top w:val="nil"/>
              <w:left w:val="single" w:sz="6" w:space="0" w:color="auto"/>
              <w:bottom w:val="nil"/>
              <w:right w:val="nil"/>
            </w:tcBorders>
          </w:tcPr>
          <w:p w14:paraId="5F509D85"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37</w:t>
            </w:r>
          </w:p>
        </w:tc>
        <w:tc>
          <w:tcPr>
            <w:tcW w:w="2078" w:type="dxa"/>
            <w:tcBorders>
              <w:top w:val="nil"/>
              <w:left w:val="nil"/>
              <w:bottom w:val="nil"/>
              <w:right w:val="nil"/>
            </w:tcBorders>
          </w:tcPr>
          <w:p w14:paraId="32B7EFF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404</w:t>
            </w:r>
          </w:p>
        </w:tc>
        <w:tc>
          <w:tcPr>
            <w:tcW w:w="2078" w:type="dxa"/>
            <w:tcBorders>
              <w:top w:val="nil"/>
              <w:left w:val="nil"/>
              <w:bottom w:val="nil"/>
              <w:right w:val="nil"/>
            </w:tcBorders>
          </w:tcPr>
          <w:p w14:paraId="557D280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10126</w:t>
            </w:r>
          </w:p>
        </w:tc>
        <w:tc>
          <w:tcPr>
            <w:tcW w:w="2079" w:type="dxa"/>
            <w:tcBorders>
              <w:top w:val="nil"/>
              <w:left w:val="nil"/>
              <w:bottom w:val="nil"/>
              <w:right w:val="single" w:sz="6" w:space="0" w:color="auto"/>
            </w:tcBorders>
          </w:tcPr>
          <w:p w14:paraId="3D764E58"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1EC49DE5" w14:textId="77777777">
        <w:trPr>
          <w:trHeight w:val="305"/>
        </w:trPr>
        <w:tc>
          <w:tcPr>
            <w:tcW w:w="1210" w:type="dxa"/>
            <w:tcBorders>
              <w:top w:val="nil"/>
              <w:left w:val="single" w:sz="6" w:space="0" w:color="auto"/>
              <w:bottom w:val="nil"/>
              <w:right w:val="nil"/>
            </w:tcBorders>
          </w:tcPr>
          <w:p w14:paraId="1AC6ED0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66</w:t>
            </w:r>
          </w:p>
        </w:tc>
        <w:tc>
          <w:tcPr>
            <w:tcW w:w="2078" w:type="dxa"/>
            <w:tcBorders>
              <w:top w:val="nil"/>
              <w:left w:val="nil"/>
              <w:bottom w:val="nil"/>
              <w:right w:val="nil"/>
            </w:tcBorders>
          </w:tcPr>
          <w:p w14:paraId="5C7F61B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458</w:t>
            </w:r>
          </w:p>
        </w:tc>
        <w:tc>
          <w:tcPr>
            <w:tcW w:w="2078" w:type="dxa"/>
            <w:tcBorders>
              <w:top w:val="nil"/>
              <w:left w:val="nil"/>
              <w:bottom w:val="nil"/>
              <w:right w:val="nil"/>
            </w:tcBorders>
          </w:tcPr>
          <w:p w14:paraId="1DD5346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9358</w:t>
            </w:r>
          </w:p>
        </w:tc>
        <w:tc>
          <w:tcPr>
            <w:tcW w:w="2079" w:type="dxa"/>
            <w:tcBorders>
              <w:top w:val="nil"/>
              <w:left w:val="nil"/>
              <w:bottom w:val="nil"/>
              <w:right w:val="single" w:sz="6" w:space="0" w:color="auto"/>
            </w:tcBorders>
          </w:tcPr>
          <w:p w14:paraId="174720DE"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62261E13" w14:textId="77777777">
        <w:trPr>
          <w:trHeight w:val="305"/>
        </w:trPr>
        <w:tc>
          <w:tcPr>
            <w:tcW w:w="1210" w:type="dxa"/>
            <w:tcBorders>
              <w:top w:val="nil"/>
              <w:left w:val="single" w:sz="6" w:space="0" w:color="auto"/>
              <w:bottom w:val="nil"/>
              <w:right w:val="nil"/>
            </w:tcBorders>
          </w:tcPr>
          <w:p w14:paraId="77EA2B56"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43</w:t>
            </w:r>
          </w:p>
        </w:tc>
        <w:tc>
          <w:tcPr>
            <w:tcW w:w="2078" w:type="dxa"/>
            <w:tcBorders>
              <w:top w:val="nil"/>
              <w:left w:val="nil"/>
              <w:bottom w:val="nil"/>
              <w:right w:val="nil"/>
            </w:tcBorders>
          </w:tcPr>
          <w:p w14:paraId="6D8D779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470</w:t>
            </w:r>
          </w:p>
        </w:tc>
        <w:tc>
          <w:tcPr>
            <w:tcW w:w="2078" w:type="dxa"/>
            <w:tcBorders>
              <w:top w:val="nil"/>
              <w:left w:val="nil"/>
              <w:bottom w:val="nil"/>
              <w:right w:val="nil"/>
            </w:tcBorders>
          </w:tcPr>
          <w:p w14:paraId="673153F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8416</w:t>
            </w:r>
          </w:p>
        </w:tc>
        <w:tc>
          <w:tcPr>
            <w:tcW w:w="2079" w:type="dxa"/>
            <w:tcBorders>
              <w:top w:val="nil"/>
              <w:left w:val="nil"/>
              <w:bottom w:val="nil"/>
              <w:right w:val="single" w:sz="6" w:space="0" w:color="auto"/>
            </w:tcBorders>
          </w:tcPr>
          <w:p w14:paraId="6A6FE80D"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2651EF70" w14:textId="77777777">
        <w:trPr>
          <w:trHeight w:val="305"/>
        </w:trPr>
        <w:tc>
          <w:tcPr>
            <w:tcW w:w="1210" w:type="dxa"/>
            <w:tcBorders>
              <w:top w:val="nil"/>
              <w:left w:val="single" w:sz="6" w:space="0" w:color="auto"/>
              <w:bottom w:val="nil"/>
              <w:right w:val="nil"/>
            </w:tcBorders>
          </w:tcPr>
          <w:p w14:paraId="6B5CB98F"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79</w:t>
            </w:r>
          </w:p>
        </w:tc>
        <w:tc>
          <w:tcPr>
            <w:tcW w:w="2078" w:type="dxa"/>
            <w:tcBorders>
              <w:top w:val="nil"/>
              <w:left w:val="nil"/>
              <w:bottom w:val="nil"/>
              <w:right w:val="nil"/>
            </w:tcBorders>
          </w:tcPr>
          <w:p w14:paraId="5F478A0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510</w:t>
            </w:r>
          </w:p>
        </w:tc>
        <w:tc>
          <w:tcPr>
            <w:tcW w:w="2078" w:type="dxa"/>
            <w:tcBorders>
              <w:top w:val="nil"/>
              <w:left w:val="nil"/>
              <w:bottom w:val="nil"/>
              <w:right w:val="nil"/>
            </w:tcBorders>
          </w:tcPr>
          <w:p w14:paraId="5687EC2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8655</w:t>
            </w:r>
          </w:p>
        </w:tc>
        <w:tc>
          <w:tcPr>
            <w:tcW w:w="2079" w:type="dxa"/>
            <w:tcBorders>
              <w:top w:val="nil"/>
              <w:left w:val="nil"/>
              <w:bottom w:val="nil"/>
              <w:right w:val="single" w:sz="6" w:space="0" w:color="auto"/>
            </w:tcBorders>
          </w:tcPr>
          <w:p w14:paraId="377BE02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5BBF91C1" w14:textId="77777777">
        <w:trPr>
          <w:trHeight w:val="305"/>
        </w:trPr>
        <w:tc>
          <w:tcPr>
            <w:tcW w:w="1210" w:type="dxa"/>
            <w:tcBorders>
              <w:top w:val="nil"/>
              <w:left w:val="single" w:sz="6" w:space="0" w:color="auto"/>
              <w:bottom w:val="nil"/>
              <w:right w:val="nil"/>
            </w:tcBorders>
          </w:tcPr>
          <w:p w14:paraId="305B5DED"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97</w:t>
            </w:r>
          </w:p>
        </w:tc>
        <w:tc>
          <w:tcPr>
            <w:tcW w:w="2078" w:type="dxa"/>
            <w:tcBorders>
              <w:top w:val="nil"/>
              <w:left w:val="nil"/>
              <w:bottom w:val="nil"/>
              <w:right w:val="nil"/>
            </w:tcBorders>
          </w:tcPr>
          <w:p w14:paraId="3C2F167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568</w:t>
            </w:r>
          </w:p>
        </w:tc>
        <w:tc>
          <w:tcPr>
            <w:tcW w:w="2078" w:type="dxa"/>
            <w:tcBorders>
              <w:top w:val="nil"/>
              <w:left w:val="nil"/>
              <w:bottom w:val="nil"/>
              <w:right w:val="nil"/>
            </w:tcBorders>
          </w:tcPr>
          <w:p w14:paraId="757D334F"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5058</w:t>
            </w:r>
          </w:p>
        </w:tc>
        <w:tc>
          <w:tcPr>
            <w:tcW w:w="2079" w:type="dxa"/>
            <w:tcBorders>
              <w:top w:val="nil"/>
              <w:left w:val="nil"/>
              <w:bottom w:val="nil"/>
              <w:right w:val="single" w:sz="6" w:space="0" w:color="auto"/>
            </w:tcBorders>
          </w:tcPr>
          <w:p w14:paraId="5F264F5D"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028D88C0" w14:textId="77777777">
        <w:trPr>
          <w:trHeight w:val="305"/>
        </w:trPr>
        <w:tc>
          <w:tcPr>
            <w:tcW w:w="1210" w:type="dxa"/>
            <w:tcBorders>
              <w:top w:val="nil"/>
              <w:left w:val="single" w:sz="6" w:space="0" w:color="auto"/>
              <w:bottom w:val="nil"/>
              <w:right w:val="nil"/>
            </w:tcBorders>
          </w:tcPr>
          <w:p w14:paraId="5F47735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46</w:t>
            </w:r>
          </w:p>
        </w:tc>
        <w:tc>
          <w:tcPr>
            <w:tcW w:w="2078" w:type="dxa"/>
            <w:tcBorders>
              <w:top w:val="nil"/>
              <w:left w:val="nil"/>
              <w:bottom w:val="nil"/>
              <w:right w:val="nil"/>
            </w:tcBorders>
          </w:tcPr>
          <w:p w14:paraId="53202BA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675</w:t>
            </w:r>
          </w:p>
        </w:tc>
        <w:tc>
          <w:tcPr>
            <w:tcW w:w="2078" w:type="dxa"/>
            <w:tcBorders>
              <w:top w:val="nil"/>
              <w:left w:val="nil"/>
              <w:bottom w:val="nil"/>
              <w:right w:val="nil"/>
            </w:tcBorders>
          </w:tcPr>
          <w:p w14:paraId="143803E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13015</w:t>
            </w:r>
          </w:p>
        </w:tc>
        <w:tc>
          <w:tcPr>
            <w:tcW w:w="2079" w:type="dxa"/>
            <w:tcBorders>
              <w:top w:val="nil"/>
              <w:left w:val="nil"/>
              <w:bottom w:val="nil"/>
              <w:right w:val="single" w:sz="6" w:space="0" w:color="auto"/>
            </w:tcBorders>
          </w:tcPr>
          <w:p w14:paraId="43FAAB61"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7FB1DF55" w14:textId="77777777">
        <w:trPr>
          <w:trHeight w:val="305"/>
        </w:trPr>
        <w:tc>
          <w:tcPr>
            <w:tcW w:w="1210" w:type="dxa"/>
            <w:tcBorders>
              <w:top w:val="nil"/>
              <w:left w:val="single" w:sz="6" w:space="0" w:color="auto"/>
              <w:bottom w:val="nil"/>
              <w:right w:val="nil"/>
            </w:tcBorders>
          </w:tcPr>
          <w:p w14:paraId="0AC3DF6E"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31</w:t>
            </w:r>
          </w:p>
        </w:tc>
        <w:tc>
          <w:tcPr>
            <w:tcW w:w="2078" w:type="dxa"/>
            <w:tcBorders>
              <w:top w:val="nil"/>
              <w:left w:val="nil"/>
              <w:bottom w:val="nil"/>
              <w:right w:val="nil"/>
            </w:tcBorders>
          </w:tcPr>
          <w:p w14:paraId="175F42D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704</w:t>
            </w:r>
          </w:p>
        </w:tc>
        <w:tc>
          <w:tcPr>
            <w:tcW w:w="2078" w:type="dxa"/>
            <w:tcBorders>
              <w:top w:val="nil"/>
              <w:left w:val="nil"/>
              <w:bottom w:val="nil"/>
              <w:right w:val="nil"/>
            </w:tcBorders>
          </w:tcPr>
          <w:p w14:paraId="3C945F0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10112</w:t>
            </w:r>
          </w:p>
        </w:tc>
        <w:tc>
          <w:tcPr>
            <w:tcW w:w="2079" w:type="dxa"/>
            <w:tcBorders>
              <w:top w:val="nil"/>
              <w:left w:val="nil"/>
              <w:bottom w:val="nil"/>
              <w:right w:val="single" w:sz="6" w:space="0" w:color="auto"/>
            </w:tcBorders>
          </w:tcPr>
          <w:p w14:paraId="230E8931"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1CC6C323" w14:textId="77777777">
        <w:trPr>
          <w:trHeight w:val="305"/>
        </w:trPr>
        <w:tc>
          <w:tcPr>
            <w:tcW w:w="1210" w:type="dxa"/>
            <w:tcBorders>
              <w:top w:val="nil"/>
              <w:left w:val="single" w:sz="6" w:space="0" w:color="auto"/>
              <w:bottom w:val="nil"/>
              <w:right w:val="nil"/>
            </w:tcBorders>
          </w:tcPr>
          <w:p w14:paraId="65D1CB7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52</w:t>
            </w:r>
          </w:p>
        </w:tc>
        <w:tc>
          <w:tcPr>
            <w:tcW w:w="2078" w:type="dxa"/>
            <w:tcBorders>
              <w:top w:val="nil"/>
              <w:left w:val="nil"/>
              <w:bottom w:val="nil"/>
              <w:right w:val="nil"/>
            </w:tcBorders>
          </w:tcPr>
          <w:p w14:paraId="3C77A3B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962</w:t>
            </w:r>
          </w:p>
        </w:tc>
        <w:tc>
          <w:tcPr>
            <w:tcW w:w="2078" w:type="dxa"/>
            <w:tcBorders>
              <w:top w:val="nil"/>
              <w:left w:val="nil"/>
              <w:bottom w:val="nil"/>
              <w:right w:val="nil"/>
            </w:tcBorders>
          </w:tcPr>
          <w:p w14:paraId="54D09D9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16159</w:t>
            </w:r>
          </w:p>
        </w:tc>
        <w:tc>
          <w:tcPr>
            <w:tcW w:w="2079" w:type="dxa"/>
            <w:tcBorders>
              <w:top w:val="nil"/>
              <w:left w:val="nil"/>
              <w:bottom w:val="nil"/>
              <w:right w:val="single" w:sz="6" w:space="0" w:color="auto"/>
            </w:tcBorders>
          </w:tcPr>
          <w:p w14:paraId="623B6CB8"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501DC4DC" w14:textId="77777777">
        <w:trPr>
          <w:trHeight w:val="305"/>
        </w:trPr>
        <w:tc>
          <w:tcPr>
            <w:tcW w:w="1210" w:type="dxa"/>
            <w:tcBorders>
              <w:top w:val="nil"/>
              <w:left w:val="single" w:sz="6" w:space="0" w:color="auto"/>
              <w:bottom w:val="nil"/>
              <w:right w:val="nil"/>
            </w:tcBorders>
          </w:tcPr>
          <w:p w14:paraId="1038C59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67</w:t>
            </w:r>
          </w:p>
        </w:tc>
        <w:tc>
          <w:tcPr>
            <w:tcW w:w="2078" w:type="dxa"/>
            <w:tcBorders>
              <w:top w:val="nil"/>
              <w:left w:val="nil"/>
              <w:bottom w:val="nil"/>
              <w:right w:val="nil"/>
            </w:tcBorders>
          </w:tcPr>
          <w:p w14:paraId="6D0134A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986</w:t>
            </w:r>
          </w:p>
        </w:tc>
        <w:tc>
          <w:tcPr>
            <w:tcW w:w="2078" w:type="dxa"/>
            <w:tcBorders>
              <w:top w:val="nil"/>
              <w:left w:val="nil"/>
              <w:bottom w:val="nil"/>
              <w:right w:val="nil"/>
            </w:tcBorders>
          </w:tcPr>
          <w:p w14:paraId="624ED69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13793</w:t>
            </w:r>
          </w:p>
        </w:tc>
        <w:tc>
          <w:tcPr>
            <w:tcW w:w="2079" w:type="dxa"/>
            <w:tcBorders>
              <w:top w:val="nil"/>
              <w:left w:val="nil"/>
              <w:bottom w:val="nil"/>
              <w:right w:val="single" w:sz="6" w:space="0" w:color="auto"/>
            </w:tcBorders>
          </w:tcPr>
          <w:p w14:paraId="058B67E7"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060712F1" w14:textId="77777777">
        <w:trPr>
          <w:trHeight w:val="305"/>
        </w:trPr>
        <w:tc>
          <w:tcPr>
            <w:tcW w:w="1210" w:type="dxa"/>
            <w:tcBorders>
              <w:top w:val="nil"/>
              <w:left w:val="single" w:sz="6" w:space="0" w:color="auto"/>
              <w:bottom w:val="nil"/>
              <w:right w:val="nil"/>
            </w:tcBorders>
          </w:tcPr>
          <w:p w14:paraId="211611C0"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92</w:t>
            </w:r>
          </w:p>
        </w:tc>
        <w:tc>
          <w:tcPr>
            <w:tcW w:w="2078" w:type="dxa"/>
            <w:tcBorders>
              <w:top w:val="nil"/>
              <w:left w:val="nil"/>
              <w:bottom w:val="nil"/>
              <w:right w:val="nil"/>
            </w:tcBorders>
          </w:tcPr>
          <w:p w14:paraId="66B3C6D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1142</w:t>
            </w:r>
          </w:p>
        </w:tc>
        <w:tc>
          <w:tcPr>
            <w:tcW w:w="2078" w:type="dxa"/>
            <w:tcBorders>
              <w:top w:val="nil"/>
              <w:left w:val="nil"/>
              <w:bottom w:val="nil"/>
              <w:right w:val="nil"/>
            </w:tcBorders>
          </w:tcPr>
          <w:p w14:paraId="19DF387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37152</w:t>
            </w:r>
          </w:p>
        </w:tc>
        <w:tc>
          <w:tcPr>
            <w:tcW w:w="2079" w:type="dxa"/>
            <w:tcBorders>
              <w:top w:val="nil"/>
              <w:left w:val="nil"/>
              <w:bottom w:val="nil"/>
              <w:right w:val="single" w:sz="6" w:space="0" w:color="auto"/>
            </w:tcBorders>
          </w:tcPr>
          <w:p w14:paraId="2386D0D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4F4BB8F5" w14:textId="77777777">
        <w:trPr>
          <w:trHeight w:val="305"/>
        </w:trPr>
        <w:tc>
          <w:tcPr>
            <w:tcW w:w="1210" w:type="dxa"/>
            <w:tcBorders>
              <w:top w:val="nil"/>
              <w:left w:val="single" w:sz="6" w:space="0" w:color="auto"/>
              <w:bottom w:val="nil"/>
              <w:right w:val="nil"/>
            </w:tcBorders>
          </w:tcPr>
          <w:p w14:paraId="586E4F90"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58</w:t>
            </w:r>
          </w:p>
        </w:tc>
        <w:tc>
          <w:tcPr>
            <w:tcW w:w="2078" w:type="dxa"/>
            <w:tcBorders>
              <w:top w:val="nil"/>
              <w:left w:val="nil"/>
              <w:bottom w:val="nil"/>
              <w:right w:val="nil"/>
            </w:tcBorders>
          </w:tcPr>
          <w:p w14:paraId="1AEF210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1155</w:t>
            </w:r>
          </w:p>
        </w:tc>
        <w:tc>
          <w:tcPr>
            <w:tcW w:w="2078" w:type="dxa"/>
            <w:tcBorders>
              <w:top w:val="nil"/>
              <w:left w:val="nil"/>
              <w:bottom w:val="nil"/>
              <w:right w:val="nil"/>
            </w:tcBorders>
          </w:tcPr>
          <w:p w14:paraId="62D1E71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18052</w:t>
            </w:r>
          </w:p>
        </w:tc>
        <w:tc>
          <w:tcPr>
            <w:tcW w:w="2079" w:type="dxa"/>
            <w:tcBorders>
              <w:top w:val="nil"/>
              <w:left w:val="nil"/>
              <w:bottom w:val="nil"/>
              <w:right w:val="single" w:sz="6" w:space="0" w:color="auto"/>
            </w:tcBorders>
          </w:tcPr>
          <w:p w14:paraId="299B8BB7"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E705D9" w:rsidRPr="00FB5AA7" w14:paraId="3F5536B4" w14:textId="77777777" w:rsidTr="007B026B">
        <w:trPr>
          <w:trHeight w:val="739"/>
        </w:trPr>
        <w:tc>
          <w:tcPr>
            <w:tcW w:w="1210" w:type="dxa"/>
            <w:tcBorders>
              <w:top w:val="single" w:sz="6" w:space="0" w:color="auto"/>
              <w:left w:val="single" w:sz="6" w:space="0" w:color="auto"/>
              <w:bottom w:val="single" w:sz="6" w:space="0" w:color="auto"/>
              <w:right w:val="nil"/>
            </w:tcBorders>
          </w:tcPr>
          <w:p w14:paraId="2E694439" w14:textId="77777777" w:rsidR="00E705D9" w:rsidRPr="00FB5AA7" w:rsidRDefault="00E705D9" w:rsidP="007B026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lastRenderedPageBreak/>
              <w:t>Chapter</w:t>
            </w:r>
          </w:p>
        </w:tc>
        <w:tc>
          <w:tcPr>
            <w:tcW w:w="2078" w:type="dxa"/>
            <w:tcBorders>
              <w:top w:val="single" w:sz="6" w:space="0" w:color="auto"/>
              <w:left w:val="nil"/>
              <w:bottom w:val="single" w:sz="6" w:space="0" w:color="auto"/>
              <w:right w:val="nil"/>
            </w:tcBorders>
          </w:tcPr>
          <w:p w14:paraId="176B0CDC" w14:textId="77777777" w:rsidR="00E705D9" w:rsidRPr="00FB5AA7" w:rsidRDefault="00E705D9" w:rsidP="007B026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Number of unique strings</w:t>
            </w:r>
          </w:p>
        </w:tc>
        <w:tc>
          <w:tcPr>
            <w:tcW w:w="2078" w:type="dxa"/>
            <w:tcBorders>
              <w:top w:val="single" w:sz="6" w:space="0" w:color="auto"/>
              <w:left w:val="nil"/>
              <w:bottom w:val="single" w:sz="6" w:space="0" w:color="auto"/>
              <w:right w:val="nil"/>
            </w:tcBorders>
          </w:tcPr>
          <w:p w14:paraId="00D918B6" w14:textId="77777777" w:rsidR="00E705D9" w:rsidRPr="00FB5AA7" w:rsidRDefault="00E705D9" w:rsidP="007B026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Number of observations</w:t>
            </w:r>
          </w:p>
        </w:tc>
        <w:tc>
          <w:tcPr>
            <w:tcW w:w="2079" w:type="dxa"/>
            <w:tcBorders>
              <w:top w:val="single" w:sz="6" w:space="0" w:color="auto"/>
              <w:left w:val="nil"/>
              <w:bottom w:val="single" w:sz="6" w:space="0" w:color="auto"/>
              <w:right w:val="single" w:sz="6" w:space="0" w:color="auto"/>
            </w:tcBorders>
          </w:tcPr>
          <w:p w14:paraId="2395A7DB" w14:textId="77777777" w:rsidR="00E705D9" w:rsidRPr="00FB5AA7" w:rsidRDefault="00E705D9" w:rsidP="007B026B">
            <w:pPr>
              <w:autoSpaceDE w:val="0"/>
              <w:autoSpaceDN w:val="0"/>
              <w:adjustRightInd w:val="0"/>
              <w:spacing w:after="0" w:line="240" w:lineRule="auto"/>
              <w:jc w:val="center"/>
              <w:rPr>
                <w:rFonts w:ascii="Arial" w:hAnsi="Arial" w:cs="Arial"/>
                <w:b/>
                <w:bCs/>
                <w:color w:val="000000"/>
                <w:sz w:val="20"/>
                <w:szCs w:val="20"/>
                <w:lang w:val="en-GB"/>
              </w:rPr>
            </w:pPr>
            <w:r w:rsidRPr="00FB5AA7">
              <w:rPr>
                <w:rFonts w:ascii="Arial" w:hAnsi="Arial" w:cs="Arial"/>
                <w:b/>
                <w:bCs/>
                <w:color w:val="000000"/>
                <w:sz w:val="20"/>
                <w:szCs w:val="20"/>
                <w:lang w:val="en-GB"/>
              </w:rPr>
              <w:t>Share classification corrected</w:t>
            </w:r>
          </w:p>
        </w:tc>
      </w:tr>
      <w:tr w:rsidR="00892ED2" w:rsidRPr="00FB5AA7" w14:paraId="313CBA82" w14:textId="77777777">
        <w:trPr>
          <w:trHeight w:val="305"/>
        </w:trPr>
        <w:tc>
          <w:tcPr>
            <w:tcW w:w="1210" w:type="dxa"/>
            <w:tcBorders>
              <w:top w:val="nil"/>
              <w:left w:val="single" w:sz="6" w:space="0" w:color="auto"/>
              <w:bottom w:val="nil"/>
              <w:right w:val="nil"/>
            </w:tcBorders>
          </w:tcPr>
          <w:p w14:paraId="270361CD"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93</w:t>
            </w:r>
          </w:p>
        </w:tc>
        <w:tc>
          <w:tcPr>
            <w:tcW w:w="2078" w:type="dxa"/>
            <w:tcBorders>
              <w:top w:val="nil"/>
              <w:left w:val="nil"/>
              <w:bottom w:val="nil"/>
              <w:right w:val="nil"/>
            </w:tcBorders>
          </w:tcPr>
          <w:p w14:paraId="47CBC44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1270</w:t>
            </w:r>
          </w:p>
        </w:tc>
        <w:tc>
          <w:tcPr>
            <w:tcW w:w="2078" w:type="dxa"/>
            <w:tcBorders>
              <w:top w:val="nil"/>
              <w:left w:val="nil"/>
              <w:bottom w:val="nil"/>
              <w:right w:val="nil"/>
            </w:tcBorders>
          </w:tcPr>
          <w:p w14:paraId="6F3674B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8990</w:t>
            </w:r>
          </w:p>
        </w:tc>
        <w:tc>
          <w:tcPr>
            <w:tcW w:w="2079" w:type="dxa"/>
            <w:tcBorders>
              <w:top w:val="nil"/>
              <w:left w:val="nil"/>
              <w:bottom w:val="nil"/>
              <w:right w:val="single" w:sz="6" w:space="0" w:color="auto"/>
            </w:tcBorders>
          </w:tcPr>
          <w:p w14:paraId="172994C3"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65DA5397" w14:textId="77777777">
        <w:trPr>
          <w:trHeight w:val="305"/>
        </w:trPr>
        <w:tc>
          <w:tcPr>
            <w:tcW w:w="1210" w:type="dxa"/>
            <w:tcBorders>
              <w:top w:val="nil"/>
              <w:left w:val="single" w:sz="6" w:space="0" w:color="auto"/>
              <w:bottom w:val="nil"/>
              <w:right w:val="nil"/>
            </w:tcBorders>
            <w:shd w:val="solid" w:color="C0C0C0" w:fill="auto"/>
          </w:tcPr>
          <w:p w14:paraId="01CBD38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57</w:t>
            </w:r>
          </w:p>
        </w:tc>
        <w:tc>
          <w:tcPr>
            <w:tcW w:w="2078" w:type="dxa"/>
            <w:tcBorders>
              <w:top w:val="nil"/>
              <w:left w:val="nil"/>
              <w:bottom w:val="nil"/>
              <w:right w:val="nil"/>
            </w:tcBorders>
            <w:shd w:val="solid" w:color="C0C0C0" w:fill="auto"/>
          </w:tcPr>
          <w:p w14:paraId="037E0A9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1540</w:t>
            </w:r>
          </w:p>
        </w:tc>
        <w:tc>
          <w:tcPr>
            <w:tcW w:w="2078" w:type="dxa"/>
            <w:tcBorders>
              <w:top w:val="nil"/>
              <w:left w:val="nil"/>
              <w:bottom w:val="nil"/>
              <w:right w:val="nil"/>
            </w:tcBorders>
            <w:shd w:val="solid" w:color="C0C0C0" w:fill="auto"/>
          </w:tcPr>
          <w:p w14:paraId="156990C3"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48888</w:t>
            </w:r>
          </w:p>
        </w:tc>
        <w:tc>
          <w:tcPr>
            <w:tcW w:w="2079" w:type="dxa"/>
            <w:tcBorders>
              <w:top w:val="nil"/>
              <w:left w:val="nil"/>
              <w:bottom w:val="nil"/>
              <w:right w:val="single" w:sz="6" w:space="0" w:color="auto"/>
            </w:tcBorders>
            <w:shd w:val="solid" w:color="C0C0C0" w:fill="auto"/>
          </w:tcPr>
          <w:p w14:paraId="0DE35902"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49768FC2" w14:textId="77777777">
        <w:trPr>
          <w:trHeight w:val="305"/>
        </w:trPr>
        <w:tc>
          <w:tcPr>
            <w:tcW w:w="1210" w:type="dxa"/>
            <w:tcBorders>
              <w:top w:val="nil"/>
              <w:left w:val="single" w:sz="6" w:space="0" w:color="auto"/>
              <w:bottom w:val="nil"/>
              <w:right w:val="nil"/>
            </w:tcBorders>
          </w:tcPr>
          <w:p w14:paraId="03C5B05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59</w:t>
            </w:r>
          </w:p>
        </w:tc>
        <w:tc>
          <w:tcPr>
            <w:tcW w:w="2078" w:type="dxa"/>
            <w:tcBorders>
              <w:top w:val="nil"/>
              <w:left w:val="nil"/>
              <w:bottom w:val="nil"/>
              <w:right w:val="nil"/>
            </w:tcBorders>
          </w:tcPr>
          <w:p w14:paraId="520AF21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1652</w:t>
            </w:r>
          </w:p>
        </w:tc>
        <w:tc>
          <w:tcPr>
            <w:tcW w:w="2078" w:type="dxa"/>
            <w:tcBorders>
              <w:top w:val="nil"/>
              <w:left w:val="nil"/>
              <w:bottom w:val="nil"/>
              <w:right w:val="nil"/>
            </w:tcBorders>
          </w:tcPr>
          <w:p w14:paraId="08F6393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28176</w:t>
            </w:r>
          </w:p>
        </w:tc>
        <w:tc>
          <w:tcPr>
            <w:tcW w:w="2079" w:type="dxa"/>
            <w:tcBorders>
              <w:top w:val="nil"/>
              <w:left w:val="nil"/>
              <w:bottom w:val="nil"/>
              <w:right w:val="single" w:sz="6" w:space="0" w:color="auto"/>
            </w:tcBorders>
          </w:tcPr>
          <w:p w14:paraId="68FCE8A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664F126E" w14:textId="77777777">
        <w:trPr>
          <w:trHeight w:val="305"/>
        </w:trPr>
        <w:tc>
          <w:tcPr>
            <w:tcW w:w="1210" w:type="dxa"/>
            <w:tcBorders>
              <w:top w:val="nil"/>
              <w:left w:val="single" w:sz="6" w:space="0" w:color="auto"/>
              <w:bottom w:val="nil"/>
              <w:right w:val="nil"/>
            </w:tcBorders>
          </w:tcPr>
          <w:p w14:paraId="6475E2AF"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35</w:t>
            </w:r>
          </w:p>
        </w:tc>
        <w:tc>
          <w:tcPr>
            <w:tcW w:w="2078" w:type="dxa"/>
            <w:tcBorders>
              <w:top w:val="nil"/>
              <w:left w:val="nil"/>
              <w:bottom w:val="nil"/>
              <w:right w:val="nil"/>
            </w:tcBorders>
          </w:tcPr>
          <w:p w14:paraId="1986524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2484</w:t>
            </w:r>
          </w:p>
        </w:tc>
        <w:tc>
          <w:tcPr>
            <w:tcW w:w="2078" w:type="dxa"/>
            <w:tcBorders>
              <w:top w:val="nil"/>
              <w:left w:val="nil"/>
              <w:bottom w:val="nil"/>
              <w:right w:val="nil"/>
            </w:tcBorders>
          </w:tcPr>
          <w:p w14:paraId="510F4D8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34436</w:t>
            </w:r>
          </w:p>
        </w:tc>
        <w:tc>
          <w:tcPr>
            <w:tcW w:w="2079" w:type="dxa"/>
            <w:tcBorders>
              <w:top w:val="nil"/>
              <w:left w:val="nil"/>
              <w:bottom w:val="nil"/>
              <w:right w:val="single" w:sz="6" w:space="0" w:color="auto"/>
            </w:tcBorders>
          </w:tcPr>
          <w:p w14:paraId="531EF94E"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2794E0EB" w14:textId="77777777">
        <w:trPr>
          <w:trHeight w:val="305"/>
        </w:trPr>
        <w:tc>
          <w:tcPr>
            <w:tcW w:w="1210" w:type="dxa"/>
            <w:tcBorders>
              <w:top w:val="nil"/>
              <w:left w:val="single" w:sz="6" w:space="0" w:color="auto"/>
              <w:bottom w:val="nil"/>
              <w:right w:val="nil"/>
            </w:tcBorders>
          </w:tcPr>
          <w:p w14:paraId="0282F1C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91</w:t>
            </w:r>
          </w:p>
        </w:tc>
        <w:tc>
          <w:tcPr>
            <w:tcW w:w="2078" w:type="dxa"/>
            <w:tcBorders>
              <w:top w:val="nil"/>
              <w:left w:val="nil"/>
              <w:bottom w:val="nil"/>
              <w:right w:val="nil"/>
            </w:tcBorders>
          </w:tcPr>
          <w:p w14:paraId="74826E1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2704</w:t>
            </w:r>
          </w:p>
        </w:tc>
        <w:tc>
          <w:tcPr>
            <w:tcW w:w="2078" w:type="dxa"/>
            <w:tcBorders>
              <w:top w:val="nil"/>
              <w:left w:val="nil"/>
              <w:bottom w:val="nil"/>
              <w:right w:val="nil"/>
            </w:tcBorders>
          </w:tcPr>
          <w:p w14:paraId="4AC6E39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45874</w:t>
            </w:r>
          </w:p>
        </w:tc>
        <w:tc>
          <w:tcPr>
            <w:tcW w:w="2079" w:type="dxa"/>
            <w:tcBorders>
              <w:top w:val="nil"/>
              <w:left w:val="nil"/>
              <w:bottom w:val="nil"/>
              <w:right w:val="single" w:sz="6" w:space="0" w:color="auto"/>
            </w:tcBorders>
          </w:tcPr>
          <w:p w14:paraId="4B160A45"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71687570" w14:textId="77777777">
        <w:trPr>
          <w:trHeight w:val="305"/>
        </w:trPr>
        <w:tc>
          <w:tcPr>
            <w:tcW w:w="1210" w:type="dxa"/>
            <w:tcBorders>
              <w:top w:val="nil"/>
              <w:left w:val="single" w:sz="6" w:space="0" w:color="auto"/>
              <w:bottom w:val="nil"/>
              <w:right w:val="nil"/>
            </w:tcBorders>
          </w:tcPr>
          <w:p w14:paraId="158567C6"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28</w:t>
            </w:r>
          </w:p>
        </w:tc>
        <w:tc>
          <w:tcPr>
            <w:tcW w:w="2078" w:type="dxa"/>
            <w:tcBorders>
              <w:top w:val="nil"/>
              <w:left w:val="nil"/>
              <w:bottom w:val="nil"/>
              <w:right w:val="nil"/>
            </w:tcBorders>
          </w:tcPr>
          <w:p w14:paraId="39EAC69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2748</w:t>
            </w:r>
          </w:p>
        </w:tc>
        <w:tc>
          <w:tcPr>
            <w:tcW w:w="2078" w:type="dxa"/>
            <w:tcBorders>
              <w:top w:val="nil"/>
              <w:left w:val="nil"/>
              <w:bottom w:val="nil"/>
              <w:right w:val="nil"/>
            </w:tcBorders>
          </w:tcPr>
          <w:p w14:paraId="7ED1300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44960</w:t>
            </w:r>
          </w:p>
        </w:tc>
        <w:tc>
          <w:tcPr>
            <w:tcW w:w="2079" w:type="dxa"/>
            <w:tcBorders>
              <w:top w:val="nil"/>
              <w:left w:val="nil"/>
              <w:bottom w:val="nil"/>
              <w:right w:val="single" w:sz="6" w:space="0" w:color="auto"/>
            </w:tcBorders>
          </w:tcPr>
          <w:p w14:paraId="3A2D281B"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28872E5D" w14:textId="77777777">
        <w:trPr>
          <w:trHeight w:val="305"/>
        </w:trPr>
        <w:tc>
          <w:tcPr>
            <w:tcW w:w="1210" w:type="dxa"/>
            <w:tcBorders>
              <w:top w:val="nil"/>
              <w:left w:val="single" w:sz="6" w:space="0" w:color="auto"/>
              <w:bottom w:val="nil"/>
              <w:right w:val="nil"/>
            </w:tcBorders>
          </w:tcPr>
          <w:p w14:paraId="4F6E3D87"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65</w:t>
            </w:r>
          </w:p>
        </w:tc>
        <w:tc>
          <w:tcPr>
            <w:tcW w:w="2078" w:type="dxa"/>
            <w:tcBorders>
              <w:top w:val="nil"/>
              <w:left w:val="nil"/>
              <w:bottom w:val="nil"/>
              <w:right w:val="nil"/>
            </w:tcBorders>
          </w:tcPr>
          <w:p w14:paraId="533B36F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3380</w:t>
            </w:r>
          </w:p>
        </w:tc>
        <w:tc>
          <w:tcPr>
            <w:tcW w:w="2078" w:type="dxa"/>
            <w:tcBorders>
              <w:top w:val="nil"/>
              <w:left w:val="nil"/>
              <w:bottom w:val="nil"/>
              <w:right w:val="nil"/>
            </w:tcBorders>
          </w:tcPr>
          <w:p w14:paraId="21B964A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57620</w:t>
            </w:r>
          </w:p>
        </w:tc>
        <w:tc>
          <w:tcPr>
            <w:tcW w:w="2079" w:type="dxa"/>
            <w:tcBorders>
              <w:top w:val="nil"/>
              <w:left w:val="nil"/>
              <w:bottom w:val="nil"/>
              <w:right w:val="single" w:sz="6" w:space="0" w:color="auto"/>
            </w:tcBorders>
          </w:tcPr>
          <w:p w14:paraId="6057EF60"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62B2CA28" w14:textId="77777777">
        <w:trPr>
          <w:trHeight w:val="305"/>
        </w:trPr>
        <w:tc>
          <w:tcPr>
            <w:tcW w:w="1210" w:type="dxa"/>
            <w:tcBorders>
              <w:top w:val="nil"/>
              <w:left w:val="single" w:sz="6" w:space="0" w:color="auto"/>
              <w:bottom w:val="nil"/>
              <w:right w:val="nil"/>
            </w:tcBorders>
          </w:tcPr>
          <w:p w14:paraId="650A5C42"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76</w:t>
            </w:r>
          </w:p>
        </w:tc>
        <w:tc>
          <w:tcPr>
            <w:tcW w:w="2078" w:type="dxa"/>
            <w:tcBorders>
              <w:top w:val="nil"/>
              <w:left w:val="nil"/>
              <w:bottom w:val="nil"/>
              <w:right w:val="nil"/>
            </w:tcBorders>
          </w:tcPr>
          <w:p w14:paraId="59822BD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6068</w:t>
            </w:r>
          </w:p>
        </w:tc>
        <w:tc>
          <w:tcPr>
            <w:tcW w:w="2078" w:type="dxa"/>
            <w:tcBorders>
              <w:top w:val="nil"/>
              <w:left w:val="nil"/>
              <w:bottom w:val="nil"/>
              <w:right w:val="nil"/>
            </w:tcBorders>
          </w:tcPr>
          <w:p w14:paraId="71D8A51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163146</w:t>
            </w:r>
          </w:p>
        </w:tc>
        <w:tc>
          <w:tcPr>
            <w:tcW w:w="2079" w:type="dxa"/>
            <w:tcBorders>
              <w:top w:val="nil"/>
              <w:left w:val="nil"/>
              <w:bottom w:val="nil"/>
              <w:right w:val="single" w:sz="6" w:space="0" w:color="auto"/>
            </w:tcBorders>
          </w:tcPr>
          <w:p w14:paraId="1F42DA06"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78BB4D6D" w14:textId="77777777">
        <w:trPr>
          <w:trHeight w:val="305"/>
        </w:trPr>
        <w:tc>
          <w:tcPr>
            <w:tcW w:w="1210" w:type="dxa"/>
            <w:tcBorders>
              <w:top w:val="nil"/>
              <w:left w:val="single" w:sz="6" w:space="0" w:color="auto"/>
              <w:bottom w:val="nil"/>
              <w:right w:val="nil"/>
            </w:tcBorders>
          </w:tcPr>
          <w:p w14:paraId="0002404B"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30</w:t>
            </w:r>
          </w:p>
        </w:tc>
        <w:tc>
          <w:tcPr>
            <w:tcW w:w="2078" w:type="dxa"/>
            <w:tcBorders>
              <w:top w:val="nil"/>
              <w:left w:val="nil"/>
              <w:bottom w:val="nil"/>
              <w:right w:val="nil"/>
            </w:tcBorders>
          </w:tcPr>
          <w:p w14:paraId="716935F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6459</w:t>
            </w:r>
          </w:p>
        </w:tc>
        <w:tc>
          <w:tcPr>
            <w:tcW w:w="2078" w:type="dxa"/>
            <w:tcBorders>
              <w:top w:val="nil"/>
              <w:left w:val="nil"/>
              <w:bottom w:val="nil"/>
              <w:right w:val="nil"/>
            </w:tcBorders>
          </w:tcPr>
          <w:p w14:paraId="6C4831D3"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128056</w:t>
            </w:r>
          </w:p>
        </w:tc>
        <w:tc>
          <w:tcPr>
            <w:tcW w:w="2079" w:type="dxa"/>
            <w:tcBorders>
              <w:top w:val="nil"/>
              <w:left w:val="nil"/>
              <w:bottom w:val="nil"/>
              <w:right w:val="single" w:sz="6" w:space="0" w:color="auto"/>
            </w:tcBorders>
          </w:tcPr>
          <w:p w14:paraId="28AC656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38803655" w14:textId="77777777">
        <w:trPr>
          <w:trHeight w:val="305"/>
        </w:trPr>
        <w:tc>
          <w:tcPr>
            <w:tcW w:w="1210" w:type="dxa"/>
            <w:tcBorders>
              <w:top w:val="nil"/>
              <w:left w:val="single" w:sz="6" w:space="0" w:color="auto"/>
              <w:bottom w:val="nil"/>
              <w:right w:val="nil"/>
            </w:tcBorders>
          </w:tcPr>
          <w:p w14:paraId="4496381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32</w:t>
            </w:r>
          </w:p>
        </w:tc>
        <w:tc>
          <w:tcPr>
            <w:tcW w:w="2078" w:type="dxa"/>
            <w:tcBorders>
              <w:top w:val="nil"/>
              <w:left w:val="nil"/>
              <w:bottom w:val="nil"/>
              <w:right w:val="nil"/>
            </w:tcBorders>
          </w:tcPr>
          <w:p w14:paraId="51F2E75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6843</w:t>
            </w:r>
          </w:p>
        </w:tc>
        <w:tc>
          <w:tcPr>
            <w:tcW w:w="2078" w:type="dxa"/>
            <w:tcBorders>
              <w:top w:val="nil"/>
              <w:left w:val="nil"/>
              <w:bottom w:val="nil"/>
              <w:right w:val="nil"/>
            </w:tcBorders>
          </w:tcPr>
          <w:p w14:paraId="6EA16FF5"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142900</w:t>
            </w:r>
          </w:p>
        </w:tc>
        <w:tc>
          <w:tcPr>
            <w:tcW w:w="2079" w:type="dxa"/>
            <w:tcBorders>
              <w:top w:val="nil"/>
              <w:left w:val="nil"/>
              <w:bottom w:val="nil"/>
              <w:right w:val="single" w:sz="6" w:space="0" w:color="auto"/>
            </w:tcBorders>
          </w:tcPr>
          <w:p w14:paraId="4251002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631AC5A1" w14:textId="77777777">
        <w:trPr>
          <w:trHeight w:val="305"/>
        </w:trPr>
        <w:tc>
          <w:tcPr>
            <w:tcW w:w="1210" w:type="dxa"/>
            <w:tcBorders>
              <w:top w:val="nil"/>
              <w:left w:val="single" w:sz="6" w:space="0" w:color="auto"/>
              <w:bottom w:val="nil"/>
              <w:right w:val="nil"/>
            </w:tcBorders>
          </w:tcPr>
          <w:p w14:paraId="29B1240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38</w:t>
            </w:r>
          </w:p>
        </w:tc>
        <w:tc>
          <w:tcPr>
            <w:tcW w:w="2078" w:type="dxa"/>
            <w:tcBorders>
              <w:top w:val="nil"/>
              <w:left w:val="nil"/>
              <w:bottom w:val="nil"/>
              <w:right w:val="nil"/>
            </w:tcBorders>
          </w:tcPr>
          <w:p w14:paraId="0BBF455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7355</w:t>
            </w:r>
          </w:p>
        </w:tc>
        <w:tc>
          <w:tcPr>
            <w:tcW w:w="2078" w:type="dxa"/>
            <w:tcBorders>
              <w:top w:val="nil"/>
              <w:left w:val="nil"/>
              <w:bottom w:val="nil"/>
              <w:right w:val="nil"/>
            </w:tcBorders>
          </w:tcPr>
          <w:p w14:paraId="43D48BB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155179</w:t>
            </w:r>
          </w:p>
        </w:tc>
        <w:tc>
          <w:tcPr>
            <w:tcW w:w="2079" w:type="dxa"/>
            <w:tcBorders>
              <w:top w:val="nil"/>
              <w:left w:val="nil"/>
              <w:bottom w:val="nil"/>
              <w:right w:val="single" w:sz="6" w:space="0" w:color="auto"/>
            </w:tcBorders>
          </w:tcPr>
          <w:p w14:paraId="4C0125F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4A633481" w14:textId="77777777">
        <w:trPr>
          <w:trHeight w:val="305"/>
        </w:trPr>
        <w:tc>
          <w:tcPr>
            <w:tcW w:w="1210" w:type="dxa"/>
            <w:tcBorders>
              <w:top w:val="nil"/>
              <w:left w:val="single" w:sz="6" w:space="0" w:color="auto"/>
              <w:bottom w:val="nil"/>
              <w:right w:val="nil"/>
            </w:tcBorders>
          </w:tcPr>
          <w:p w14:paraId="151C9B37"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68</w:t>
            </w:r>
          </w:p>
        </w:tc>
        <w:tc>
          <w:tcPr>
            <w:tcW w:w="2078" w:type="dxa"/>
            <w:tcBorders>
              <w:top w:val="nil"/>
              <w:left w:val="nil"/>
              <w:bottom w:val="nil"/>
              <w:right w:val="nil"/>
            </w:tcBorders>
          </w:tcPr>
          <w:p w14:paraId="057B4BC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7617</w:t>
            </w:r>
          </w:p>
        </w:tc>
        <w:tc>
          <w:tcPr>
            <w:tcW w:w="2078" w:type="dxa"/>
            <w:tcBorders>
              <w:top w:val="nil"/>
              <w:left w:val="nil"/>
              <w:bottom w:val="nil"/>
              <w:right w:val="nil"/>
            </w:tcBorders>
          </w:tcPr>
          <w:p w14:paraId="6616A6A5"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110452</w:t>
            </w:r>
          </w:p>
        </w:tc>
        <w:tc>
          <w:tcPr>
            <w:tcW w:w="2079" w:type="dxa"/>
            <w:tcBorders>
              <w:top w:val="nil"/>
              <w:left w:val="nil"/>
              <w:bottom w:val="nil"/>
              <w:right w:val="single" w:sz="6" w:space="0" w:color="auto"/>
            </w:tcBorders>
          </w:tcPr>
          <w:p w14:paraId="0E03FF3B"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5169917A" w14:textId="77777777">
        <w:trPr>
          <w:trHeight w:val="305"/>
        </w:trPr>
        <w:tc>
          <w:tcPr>
            <w:tcW w:w="1210" w:type="dxa"/>
            <w:tcBorders>
              <w:top w:val="nil"/>
              <w:left w:val="single" w:sz="6" w:space="0" w:color="auto"/>
              <w:bottom w:val="nil"/>
              <w:right w:val="nil"/>
            </w:tcBorders>
          </w:tcPr>
          <w:p w14:paraId="5AE209EF"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70</w:t>
            </w:r>
          </w:p>
        </w:tc>
        <w:tc>
          <w:tcPr>
            <w:tcW w:w="2078" w:type="dxa"/>
            <w:tcBorders>
              <w:top w:val="nil"/>
              <w:left w:val="nil"/>
              <w:bottom w:val="nil"/>
              <w:right w:val="nil"/>
            </w:tcBorders>
          </w:tcPr>
          <w:p w14:paraId="2CA4043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8088</w:t>
            </w:r>
          </w:p>
        </w:tc>
        <w:tc>
          <w:tcPr>
            <w:tcW w:w="2078" w:type="dxa"/>
            <w:tcBorders>
              <w:top w:val="nil"/>
              <w:left w:val="nil"/>
              <w:bottom w:val="nil"/>
              <w:right w:val="nil"/>
            </w:tcBorders>
          </w:tcPr>
          <w:p w14:paraId="2B41BAFF"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162306</w:t>
            </w:r>
          </w:p>
        </w:tc>
        <w:tc>
          <w:tcPr>
            <w:tcW w:w="2079" w:type="dxa"/>
            <w:tcBorders>
              <w:top w:val="nil"/>
              <w:left w:val="nil"/>
              <w:bottom w:val="nil"/>
              <w:right w:val="single" w:sz="6" w:space="0" w:color="auto"/>
            </w:tcBorders>
          </w:tcPr>
          <w:p w14:paraId="13AF9165"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4EE3E318" w14:textId="77777777">
        <w:trPr>
          <w:trHeight w:val="305"/>
        </w:trPr>
        <w:tc>
          <w:tcPr>
            <w:tcW w:w="1210" w:type="dxa"/>
            <w:tcBorders>
              <w:top w:val="nil"/>
              <w:left w:val="single" w:sz="6" w:space="0" w:color="auto"/>
              <w:bottom w:val="nil"/>
              <w:right w:val="nil"/>
            </w:tcBorders>
          </w:tcPr>
          <w:p w14:paraId="59FEE197"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96</w:t>
            </w:r>
          </w:p>
        </w:tc>
        <w:tc>
          <w:tcPr>
            <w:tcW w:w="2078" w:type="dxa"/>
            <w:tcBorders>
              <w:top w:val="nil"/>
              <w:left w:val="nil"/>
              <w:bottom w:val="nil"/>
              <w:right w:val="nil"/>
            </w:tcBorders>
          </w:tcPr>
          <w:p w14:paraId="222149C1"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8577</w:t>
            </w:r>
          </w:p>
        </w:tc>
        <w:tc>
          <w:tcPr>
            <w:tcW w:w="2078" w:type="dxa"/>
            <w:tcBorders>
              <w:top w:val="nil"/>
              <w:left w:val="nil"/>
              <w:bottom w:val="nil"/>
              <w:right w:val="nil"/>
            </w:tcBorders>
          </w:tcPr>
          <w:p w14:paraId="72173A2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132988</w:t>
            </w:r>
          </w:p>
        </w:tc>
        <w:tc>
          <w:tcPr>
            <w:tcW w:w="2079" w:type="dxa"/>
            <w:tcBorders>
              <w:top w:val="nil"/>
              <w:left w:val="nil"/>
              <w:bottom w:val="nil"/>
              <w:right w:val="single" w:sz="6" w:space="0" w:color="auto"/>
            </w:tcBorders>
          </w:tcPr>
          <w:p w14:paraId="001F614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504BFD64" w14:textId="77777777">
        <w:trPr>
          <w:trHeight w:val="305"/>
        </w:trPr>
        <w:tc>
          <w:tcPr>
            <w:tcW w:w="1210" w:type="dxa"/>
            <w:tcBorders>
              <w:top w:val="nil"/>
              <w:left w:val="single" w:sz="6" w:space="0" w:color="auto"/>
              <w:bottom w:val="nil"/>
              <w:right w:val="nil"/>
            </w:tcBorders>
          </w:tcPr>
          <w:p w14:paraId="178BE4B1"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34</w:t>
            </w:r>
          </w:p>
        </w:tc>
        <w:tc>
          <w:tcPr>
            <w:tcW w:w="2078" w:type="dxa"/>
            <w:tcBorders>
              <w:top w:val="nil"/>
              <w:left w:val="nil"/>
              <w:bottom w:val="nil"/>
              <w:right w:val="nil"/>
            </w:tcBorders>
          </w:tcPr>
          <w:p w14:paraId="6CD11B6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8700</w:t>
            </w:r>
          </w:p>
        </w:tc>
        <w:tc>
          <w:tcPr>
            <w:tcW w:w="2078" w:type="dxa"/>
            <w:tcBorders>
              <w:top w:val="nil"/>
              <w:left w:val="nil"/>
              <w:bottom w:val="nil"/>
              <w:right w:val="nil"/>
            </w:tcBorders>
          </w:tcPr>
          <w:p w14:paraId="2D15856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177487</w:t>
            </w:r>
          </w:p>
        </w:tc>
        <w:tc>
          <w:tcPr>
            <w:tcW w:w="2079" w:type="dxa"/>
            <w:tcBorders>
              <w:top w:val="nil"/>
              <w:left w:val="nil"/>
              <w:bottom w:val="nil"/>
              <w:right w:val="single" w:sz="6" w:space="0" w:color="auto"/>
            </w:tcBorders>
          </w:tcPr>
          <w:p w14:paraId="2DAC913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766195A6" w14:textId="77777777">
        <w:trPr>
          <w:trHeight w:val="305"/>
        </w:trPr>
        <w:tc>
          <w:tcPr>
            <w:tcW w:w="1210" w:type="dxa"/>
            <w:tcBorders>
              <w:top w:val="nil"/>
              <w:left w:val="single" w:sz="6" w:space="0" w:color="auto"/>
              <w:bottom w:val="nil"/>
              <w:right w:val="nil"/>
            </w:tcBorders>
          </w:tcPr>
          <w:p w14:paraId="0E44BC5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83</w:t>
            </w:r>
          </w:p>
        </w:tc>
        <w:tc>
          <w:tcPr>
            <w:tcW w:w="2078" w:type="dxa"/>
            <w:tcBorders>
              <w:top w:val="nil"/>
              <w:left w:val="nil"/>
              <w:bottom w:val="nil"/>
              <w:right w:val="nil"/>
            </w:tcBorders>
          </w:tcPr>
          <w:p w14:paraId="7DF96B3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8725</w:t>
            </w:r>
          </w:p>
        </w:tc>
        <w:tc>
          <w:tcPr>
            <w:tcW w:w="2078" w:type="dxa"/>
            <w:tcBorders>
              <w:top w:val="nil"/>
              <w:left w:val="nil"/>
              <w:bottom w:val="nil"/>
              <w:right w:val="nil"/>
            </w:tcBorders>
          </w:tcPr>
          <w:p w14:paraId="6492ACC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180020</w:t>
            </w:r>
          </w:p>
        </w:tc>
        <w:tc>
          <w:tcPr>
            <w:tcW w:w="2079" w:type="dxa"/>
            <w:tcBorders>
              <w:top w:val="nil"/>
              <w:left w:val="nil"/>
              <w:bottom w:val="nil"/>
              <w:right w:val="single" w:sz="6" w:space="0" w:color="auto"/>
            </w:tcBorders>
          </w:tcPr>
          <w:p w14:paraId="69FBA7CF"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4D0AEAF7" w14:textId="77777777">
        <w:trPr>
          <w:trHeight w:val="305"/>
        </w:trPr>
        <w:tc>
          <w:tcPr>
            <w:tcW w:w="1210" w:type="dxa"/>
            <w:tcBorders>
              <w:top w:val="nil"/>
              <w:left w:val="single" w:sz="6" w:space="0" w:color="auto"/>
              <w:bottom w:val="nil"/>
              <w:right w:val="nil"/>
            </w:tcBorders>
          </w:tcPr>
          <w:p w14:paraId="18B6FF4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64</w:t>
            </w:r>
          </w:p>
        </w:tc>
        <w:tc>
          <w:tcPr>
            <w:tcW w:w="2078" w:type="dxa"/>
            <w:tcBorders>
              <w:top w:val="nil"/>
              <w:left w:val="nil"/>
              <w:bottom w:val="nil"/>
              <w:right w:val="nil"/>
            </w:tcBorders>
          </w:tcPr>
          <w:p w14:paraId="3F6B6DD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9422</w:t>
            </w:r>
          </w:p>
        </w:tc>
        <w:tc>
          <w:tcPr>
            <w:tcW w:w="2078" w:type="dxa"/>
            <w:tcBorders>
              <w:top w:val="nil"/>
              <w:left w:val="nil"/>
              <w:bottom w:val="nil"/>
              <w:right w:val="nil"/>
            </w:tcBorders>
          </w:tcPr>
          <w:p w14:paraId="17622D1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295819</w:t>
            </w:r>
          </w:p>
        </w:tc>
        <w:tc>
          <w:tcPr>
            <w:tcW w:w="2079" w:type="dxa"/>
            <w:tcBorders>
              <w:top w:val="nil"/>
              <w:left w:val="nil"/>
              <w:bottom w:val="nil"/>
              <w:right w:val="single" w:sz="6" w:space="0" w:color="auto"/>
            </w:tcBorders>
          </w:tcPr>
          <w:p w14:paraId="2C68D6F3"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711030AF" w14:textId="77777777">
        <w:trPr>
          <w:trHeight w:val="305"/>
        </w:trPr>
        <w:tc>
          <w:tcPr>
            <w:tcW w:w="1210" w:type="dxa"/>
            <w:tcBorders>
              <w:top w:val="nil"/>
              <w:left w:val="single" w:sz="6" w:space="0" w:color="auto"/>
              <w:bottom w:val="nil"/>
              <w:right w:val="nil"/>
            </w:tcBorders>
          </w:tcPr>
          <w:p w14:paraId="36E4D28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40</w:t>
            </w:r>
          </w:p>
        </w:tc>
        <w:tc>
          <w:tcPr>
            <w:tcW w:w="2078" w:type="dxa"/>
            <w:tcBorders>
              <w:top w:val="nil"/>
              <w:left w:val="nil"/>
              <w:bottom w:val="nil"/>
              <w:right w:val="nil"/>
            </w:tcBorders>
          </w:tcPr>
          <w:p w14:paraId="036D8C3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10304</w:t>
            </w:r>
          </w:p>
        </w:tc>
        <w:tc>
          <w:tcPr>
            <w:tcW w:w="2078" w:type="dxa"/>
            <w:tcBorders>
              <w:top w:val="nil"/>
              <w:left w:val="nil"/>
              <w:bottom w:val="nil"/>
              <w:right w:val="nil"/>
            </w:tcBorders>
          </w:tcPr>
          <w:p w14:paraId="1CA8E78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221145</w:t>
            </w:r>
          </w:p>
        </w:tc>
        <w:tc>
          <w:tcPr>
            <w:tcW w:w="2079" w:type="dxa"/>
            <w:tcBorders>
              <w:top w:val="nil"/>
              <w:left w:val="nil"/>
              <w:bottom w:val="nil"/>
              <w:right w:val="single" w:sz="6" w:space="0" w:color="auto"/>
            </w:tcBorders>
          </w:tcPr>
          <w:p w14:paraId="16C7262C"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4BFF343E" w14:textId="77777777">
        <w:trPr>
          <w:trHeight w:val="305"/>
        </w:trPr>
        <w:tc>
          <w:tcPr>
            <w:tcW w:w="1210" w:type="dxa"/>
            <w:tcBorders>
              <w:top w:val="nil"/>
              <w:left w:val="single" w:sz="6" w:space="0" w:color="auto"/>
              <w:bottom w:val="nil"/>
              <w:right w:val="nil"/>
            </w:tcBorders>
          </w:tcPr>
          <w:p w14:paraId="1528AD73"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33</w:t>
            </w:r>
          </w:p>
        </w:tc>
        <w:tc>
          <w:tcPr>
            <w:tcW w:w="2078" w:type="dxa"/>
            <w:tcBorders>
              <w:top w:val="nil"/>
              <w:left w:val="nil"/>
              <w:bottom w:val="nil"/>
              <w:right w:val="nil"/>
            </w:tcBorders>
          </w:tcPr>
          <w:p w14:paraId="5492E2A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10928</w:t>
            </w:r>
          </w:p>
        </w:tc>
        <w:tc>
          <w:tcPr>
            <w:tcW w:w="2078" w:type="dxa"/>
            <w:tcBorders>
              <w:top w:val="nil"/>
              <w:left w:val="nil"/>
              <w:bottom w:val="nil"/>
              <w:right w:val="nil"/>
            </w:tcBorders>
          </w:tcPr>
          <w:p w14:paraId="220D09C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256407</w:t>
            </w:r>
          </w:p>
        </w:tc>
        <w:tc>
          <w:tcPr>
            <w:tcW w:w="2079" w:type="dxa"/>
            <w:tcBorders>
              <w:top w:val="nil"/>
              <w:left w:val="nil"/>
              <w:bottom w:val="nil"/>
              <w:right w:val="single" w:sz="6" w:space="0" w:color="auto"/>
            </w:tcBorders>
          </w:tcPr>
          <w:p w14:paraId="693C5E6C"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74A68623" w14:textId="77777777">
        <w:trPr>
          <w:trHeight w:val="305"/>
        </w:trPr>
        <w:tc>
          <w:tcPr>
            <w:tcW w:w="1210" w:type="dxa"/>
            <w:tcBorders>
              <w:top w:val="nil"/>
              <w:left w:val="single" w:sz="6" w:space="0" w:color="auto"/>
              <w:bottom w:val="nil"/>
              <w:right w:val="nil"/>
            </w:tcBorders>
          </w:tcPr>
          <w:p w14:paraId="188414A7"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95</w:t>
            </w:r>
          </w:p>
        </w:tc>
        <w:tc>
          <w:tcPr>
            <w:tcW w:w="2078" w:type="dxa"/>
            <w:tcBorders>
              <w:top w:val="nil"/>
              <w:left w:val="nil"/>
              <w:bottom w:val="nil"/>
              <w:right w:val="nil"/>
            </w:tcBorders>
          </w:tcPr>
          <w:p w14:paraId="1E19144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15256</w:t>
            </w:r>
          </w:p>
        </w:tc>
        <w:tc>
          <w:tcPr>
            <w:tcW w:w="2078" w:type="dxa"/>
            <w:tcBorders>
              <w:top w:val="nil"/>
              <w:left w:val="nil"/>
              <w:bottom w:val="nil"/>
              <w:right w:val="nil"/>
            </w:tcBorders>
          </w:tcPr>
          <w:p w14:paraId="432A9CF6"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351872</w:t>
            </w:r>
          </w:p>
        </w:tc>
        <w:tc>
          <w:tcPr>
            <w:tcW w:w="2079" w:type="dxa"/>
            <w:tcBorders>
              <w:top w:val="nil"/>
              <w:left w:val="nil"/>
              <w:bottom w:val="nil"/>
              <w:right w:val="single" w:sz="6" w:space="0" w:color="auto"/>
            </w:tcBorders>
          </w:tcPr>
          <w:p w14:paraId="54D46EAB"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61B44075" w14:textId="77777777">
        <w:trPr>
          <w:trHeight w:val="305"/>
        </w:trPr>
        <w:tc>
          <w:tcPr>
            <w:tcW w:w="1210" w:type="dxa"/>
            <w:tcBorders>
              <w:top w:val="nil"/>
              <w:left w:val="single" w:sz="6" w:space="0" w:color="auto"/>
              <w:bottom w:val="nil"/>
              <w:right w:val="nil"/>
            </w:tcBorders>
          </w:tcPr>
          <w:p w14:paraId="3374DBC2"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48</w:t>
            </w:r>
          </w:p>
        </w:tc>
        <w:tc>
          <w:tcPr>
            <w:tcW w:w="2078" w:type="dxa"/>
            <w:tcBorders>
              <w:top w:val="nil"/>
              <w:left w:val="nil"/>
              <w:bottom w:val="nil"/>
              <w:right w:val="nil"/>
            </w:tcBorders>
          </w:tcPr>
          <w:p w14:paraId="251F82CF"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15846</w:t>
            </w:r>
          </w:p>
        </w:tc>
        <w:tc>
          <w:tcPr>
            <w:tcW w:w="2078" w:type="dxa"/>
            <w:tcBorders>
              <w:top w:val="nil"/>
              <w:left w:val="nil"/>
              <w:bottom w:val="nil"/>
              <w:right w:val="nil"/>
            </w:tcBorders>
          </w:tcPr>
          <w:p w14:paraId="44EA172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311035</w:t>
            </w:r>
          </w:p>
        </w:tc>
        <w:tc>
          <w:tcPr>
            <w:tcW w:w="2079" w:type="dxa"/>
            <w:tcBorders>
              <w:top w:val="nil"/>
              <w:left w:val="nil"/>
              <w:bottom w:val="nil"/>
              <w:right w:val="single" w:sz="6" w:space="0" w:color="auto"/>
            </w:tcBorders>
          </w:tcPr>
          <w:p w14:paraId="63878989"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09566E27" w14:textId="77777777">
        <w:trPr>
          <w:trHeight w:val="305"/>
        </w:trPr>
        <w:tc>
          <w:tcPr>
            <w:tcW w:w="1210" w:type="dxa"/>
            <w:tcBorders>
              <w:top w:val="nil"/>
              <w:left w:val="single" w:sz="6" w:space="0" w:color="auto"/>
              <w:bottom w:val="nil"/>
              <w:right w:val="nil"/>
            </w:tcBorders>
          </w:tcPr>
          <w:p w14:paraId="5B19B3BA"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82</w:t>
            </w:r>
          </w:p>
        </w:tc>
        <w:tc>
          <w:tcPr>
            <w:tcW w:w="2078" w:type="dxa"/>
            <w:tcBorders>
              <w:top w:val="nil"/>
              <w:left w:val="nil"/>
              <w:bottom w:val="nil"/>
              <w:right w:val="nil"/>
            </w:tcBorders>
          </w:tcPr>
          <w:p w14:paraId="0410BDA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16344</w:t>
            </w:r>
          </w:p>
        </w:tc>
        <w:tc>
          <w:tcPr>
            <w:tcW w:w="2078" w:type="dxa"/>
            <w:tcBorders>
              <w:top w:val="nil"/>
              <w:left w:val="nil"/>
              <w:bottom w:val="nil"/>
              <w:right w:val="nil"/>
            </w:tcBorders>
          </w:tcPr>
          <w:p w14:paraId="1147F29B"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312353</w:t>
            </w:r>
          </w:p>
        </w:tc>
        <w:tc>
          <w:tcPr>
            <w:tcW w:w="2079" w:type="dxa"/>
            <w:tcBorders>
              <w:top w:val="nil"/>
              <w:left w:val="nil"/>
              <w:bottom w:val="nil"/>
              <w:right w:val="single" w:sz="6" w:space="0" w:color="auto"/>
            </w:tcBorders>
          </w:tcPr>
          <w:p w14:paraId="1032D65D"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350027F1" w14:textId="77777777">
        <w:trPr>
          <w:trHeight w:val="305"/>
        </w:trPr>
        <w:tc>
          <w:tcPr>
            <w:tcW w:w="1210" w:type="dxa"/>
            <w:tcBorders>
              <w:top w:val="nil"/>
              <w:left w:val="single" w:sz="6" w:space="0" w:color="auto"/>
              <w:bottom w:val="nil"/>
              <w:right w:val="nil"/>
            </w:tcBorders>
          </w:tcPr>
          <w:p w14:paraId="53CC82C4"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62</w:t>
            </w:r>
          </w:p>
        </w:tc>
        <w:tc>
          <w:tcPr>
            <w:tcW w:w="2078" w:type="dxa"/>
            <w:tcBorders>
              <w:top w:val="nil"/>
              <w:left w:val="nil"/>
              <w:bottom w:val="nil"/>
              <w:right w:val="nil"/>
            </w:tcBorders>
          </w:tcPr>
          <w:p w14:paraId="67C186A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18932</w:t>
            </w:r>
          </w:p>
        </w:tc>
        <w:tc>
          <w:tcPr>
            <w:tcW w:w="2078" w:type="dxa"/>
            <w:tcBorders>
              <w:top w:val="nil"/>
              <w:left w:val="nil"/>
              <w:bottom w:val="nil"/>
              <w:right w:val="nil"/>
            </w:tcBorders>
          </w:tcPr>
          <w:p w14:paraId="06585CCA"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881658</w:t>
            </w:r>
          </w:p>
        </w:tc>
        <w:tc>
          <w:tcPr>
            <w:tcW w:w="2079" w:type="dxa"/>
            <w:tcBorders>
              <w:top w:val="nil"/>
              <w:left w:val="nil"/>
              <w:bottom w:val="nil"/>
              <w:right w:val="single" w:sz="6" w:space="0" w:color="auto"/>
            </w:tcBorders>
          </w:tcPr>
          <w:p w14:paraId="06EC5EDE"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2AAB9586" w14:textId="77777777">
        <w:trPr>
          <w:trHeight w:val="305"/>
        </w:trPr>
        <w:tc>
          <w:tcPr>
            <w:tcW w:w="1210" w:type="dxa"/>
            <w:tcBorders>
              <w:top w:val="nil"/>
              <w:left w:val="single" w:sz="6" w:space="0" w:color="auto"/>
              <w:bottom w:val="nil"/>
              <w:right w:val="nil"/>
            </w:tcBorders>
          </w:tcPr>
          <w:p w14:paraId="6209125A"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61</w:t>
            </w:r>
          </w:p>
        </w:tc>
        <w:tc>
          <w:tcPr>
            <w:tcW w:w="2078" w:type="dxa"/>
            <w:tcBorders>
              <w:top w:val="nil"/>
              <w:left w:val="nil"/>
              <w:bottom w:val="nil"/>
              <w:right w:val="nil"/>
            </w:tcBorders>
          </w:tcPr>
          <w:p w14:paraId="111203A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19387</w:t>
            </w:r>
          </w:p>
        </w:tc>
        <w:tc>
          <w:tcPr>
            <w:tcW w:w="2078" w:type="dxa"/>
            <w:tcBorders>
              <w:top w:val="nil"/>
              <w:left w:val="nil"/>
              <w:bottom w:val="nil"/>
              <w:right w:val="nil"/>
            </w:tcBorders>
          </w:tcPr>
          <w:p w14:paraId="7B23DCC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788596</w:t>
            </w:r>
          </w:p>
        </w:tc>
        <w:tc>
          <w:tcPr>
            <w:tcW w:w="2079" w:type="dxa"/>
            <w:tcBorders>
              <w:top w:val="nil"/>
              <w:left w:val="nil"/>
              <w:bottom w:val="nil"/>
              <w:right w:val="single" w:sz="6" w:space="0" w:color="auto"/>
            </w:tcBorders>
          </w:tcPr>
          <w:p w14:paraId="29D9FC2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195B1795" w14:textId="77777777">
        <w:trPr>
          <w:trHeight w:val="305"/>
        </w:trPr>
        <w:tc>
          <w:tcPr>
            <w:tcW w:w="1210" w:type="dxa"/>
            <w:tcBorders>
              <w:top w:val="nil"/>
              <w:left w:val="single" w:sz="6" w:space="0" w:color="auto"/>
              <w:bottom w:val="nil"/>
              <w:right w:val="nil"/>
            </w:tcBorders>
          </w:tcPr>
          <w:p w14:paraId="13940D59"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90</w:t>
            </w:r>
          </w:p>
        </w:tc>
        <w:tc>
          <w:tcPr>
            <w:tcW w:w="2078" w:type="dxa"/>
            <w:tcBorders>
              <w:top w:val="nil"/>
              <w:left w:val="nil"/>
              <w:bottom w:val="nil"/>
              <w:right w:val="nil"/>
            </w:tcBorders>
          </w:tcPr>
          <w:p w14:paraId="31D0D6BD"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22043</w:t>
            </w:r>
          </w:p>
        </w:tc>
        <w:tc>
          <w:tcPr>
            <w:tcW w:w="2078" w:type="dxa"/>
            <w:tcBorders>
              <w:top w:val="nil"/>
              <w:left w:val="nil"/>
              <w:bottom w:val="nil"/>
              <w:right w:val="nil"/>
            </w:tcBorders>
          </w:tcPr>
          <w:p w14:paraId="33CAEE7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742476</w:t>
            </w:r>
          </w:p>
        </w:tc>
        <w:tc>
          <w:tcPr>
            <w:tcW w:w="2079" w:type="dxa"/>
            <w:tcBorders>
              <w:top w:val="nil"/>
              <w:left w:val="nil"/>
              <w:bottom w:val="nil"/>
              <w:right w:val="single" w:sz="6" w:space="0" w:color="auto"/>
            </w:tcBorders>
          </w:tcPr>
          <w:p w14:paraId="0B2B5B52"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023496B5" w14:textId="77777777">
        <w:trPr>
          <w:trHeight w:val="305"/>
        </w:trPr>
        <w:tc>
          <w:tcPr>
            <w:tcW w:w="1210" w:type="dxa"/>
            <w:tcBorders>
              <w:top w:val="nil"/>
              <w:left w:val="single" w:sz="6" w:space="0" w:color="auto"/>
              <w:bottom w:val="nil"/>
              <w:right w:val="nil"/>
            </w:tcBorders>
          </w:tcPr>
          <w:p w14:paraId="56A46AD8"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73</w:t>
            </w:r>
          </w:p>
        </w:tc>
        <w:tc>
          <w:tcPr>
            <w:tcW w:w="2078" w:type="dxa"/>
            <w:tcBorders>
              <w:top w:val="nil"/>
              <w:left w:val="nil"/>
              <w:bottom w:val="nil"/>
              <w:right w:val="nil"/>
            </w:tcBorders>
          </w:tcPr>
          <w:p w14:paraId="7CA3D7C0"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29909</w:t>
            </w:r>
          </w:p>
        </w:tc>
        <w:tc>
          <w:tcPr>
            <w:tcW w:w="2078" w:type="dxa"/>
            <w:tcBorders>
              <w:top w:val="nil"/>
              <w:left w:val="nil"/>
              <w:bottom w:val="nil"/>
              <w:right w:val="nil"/>
            </w:tcBorders>
          </w:tcPr>
          <w:p w14:paraId="3498E78C"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627320</w:t>
            </w:r>
          </w:p>
        </w:tc>
        <w:tc>
          <w:tcPr>
            <w:tcW w:w="2079" w:type="dxa"/>
            <w:tcBorders>
              <w:top w:val="nil"/>
              <w:left w:val="nil"/>
              <w:bottom w:val="nil"/>
              <w:right w:val="single" w:sz="6" w:space="0" w:color="auto"/>
            </w:tcBorders>
          </w:tcPr>
          <w:p w14:paraId="68F7B701"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6CCF1B3D" w14:textId="77777777">
        <w:trPr>
          <w:trHeight w:val="305"/>
        </w:trPr>
        <w:tc>
          <w:tcPr>
            <w:tcW w:w="1210" w:type="dxa"/>
            <w:tcBorders>
              <w:top w:val="nil"/>
              <w:left w:val="single" w:sz="6" w:space="0" w:color="auto"/>
              <w:bottom w:val="nil"/>
              <w:right w:val="nil"/>
            </w:tcBorders>
          </w:tcPr>
          <w:p w14:paraId="36863C1A"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94</w:t>
            </w:r>
          </w:p>
        </w:tc>
        <w:tc>
          <w:tcPr>
            <w:tcW w:w="2078" w:type="dxa"/>
            <w:tcBorders>
              <w:top w:val="nil"/>
              <w:left w:val="nil"/>
              <w:bottom w:val="nil"/>
              <w:right w:val="nil"/>
            </w:tcBorders>
          </w:tcPr>
          <w:p w14:paraId="56BC7A94"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31085</w:t>
            </w:r>
          </w:p>
        </w:tc>
        <w:tc>
          <w:tcPr>
            <w:tcW w:w="2078" w:type="dxa"/>
            <w:tcBorders>
              <w:top w:val="nil"/>
              <w:left w:val="nil"/>
              <w:bottom w:val="nil"/>
              <w:right w:val="nil"/>
            </w:tcBorders>
          </w:tcPr>
          <w:p w14:paraId="17B7550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1169362</w:t>
            </w:r>
          </w:p>
        </w:tc>
        <w:tc>
          <w:tcPr>
            <w:tcW w:w="2079" w:type="dxa"/>
            <w:tcBorders>
              <w:top w:val="nil"/>
              <w:left w:val="nil"/>
              <w:bottom w:val="nil"/>
              <w:right w:val="single" w:sz="6" w:space="0" w:color="auto"/>
            </w:tcBorders>
          </w:tcPr>
          <w:p w14:paraId="6F4608DE"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21B17817" w14:textId="77777777">
        <w:trPr>
          <w:trHeight w:val="305"/>
        </w:trPr>
        <w:tc>
          <w:tcPr>
            <w:tcW w:w="1210" w:type="dxa"/>
            <w:tcBorders>
              <w:top w:val="nil"/>
              <w:left w:val="single" w:sz="6" w:space="0" w:color="auto"/>
              <w:bottom w:val="nil"/>
              <w:right w:val="nil"/>
            </w:tcBorders>
          </w:tcPr>
          <w:p w14:paraId="6054F742"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39</w:t>
            </w:r>
          </w:p>
        </w:tc>
        <w:tc>
          <w:tcPr>
            <w:tcW w:w="2078" w:type="dxa"/>
            <w:tcBorders>
              <w:top w:val="nil"/>
              <w:left w:val="nil"/>
              <w:bottom w:val="nil"/>
              <w:right w:val="nil"/>
            </w:tcBorders>
          </w:tcPr>
          <w:p w14:paraId="369E81CF"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39683</w:t>
            </w:r>
          </w:p>
        </w:tc>
        <w:tc>
          <w:tcPr>
            <w:tcW w:w="2078" w:type="dxa"/>
            <w:tcBorders>
              <w:top w:val="nil"/>
              <w:left w:val="nil"/>
              <w:bottom w:val="nil"/>
              <w:right w:val="nil"/>
            </w:tcBorders>
          </w:tcPr>
          <w:p w14:paraId="79E6AC13"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805516</w:t>
            </w:r>
          </w:p>
        </w:tc>
        <w:tc>
          <w:tcPr>
            <w:tcW w:w="2079" w:type="dxa"/>
            <w:tcBorders>
              <w:top w:val="nil"/>
              <w:left w:val="nil"/>
              <w:bottom w:val="nil"/>
              <w:right w:val="single" w:sz="6" w:space="0" w:color="auto"/>
            </w:tcBorders>
          </w:tcPr>
          <w:p w14:paraId="216458D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01401284" w14:textId="77777777">
        <w:trPr>
          <w:trHeight w:val="305"/>
        </w:trPr>
        <w:tc>
          <w:tcPr>
            <w:tcW w:w="1210" w:type="dxa"/>
            <w:tcBorders>
              <w:top w:val="nil"/>
              <w:left w:val="single" w:sz="6" w:space="0" w:color="auto"/>
              <w:bottom w:val="nil"/>
              <w:right w:val="nil"/>
            </w:tcBorders>
          </w:tcPr>
          <w:p w14:paraId="3058DC7A"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85</w:t>
            </w:r>
          </w:p>
        </w:tc>
        <w:tc>
          <w:tcPr>
            <w:tcW w:w="2078" w:type="dxa"/>
            <w:tcBorders>
              <w:top w:val="nil"/>
              <w:left w:val="nil"/>
              <w:bottom w:val="nil"/>
              <w:right w:val="nil"/>
            </w:tcBorders>
          </w:tcPr>
          <w:p w14:paraId="5C0F112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60282</w:t>
            </w:r>
          </w:p>
        </w:tc>
        <w:tc>
          <w:tcPr>
            <w:tcW w:w="2078" w:type="dxa"/>
            <w:tcBorders>
              <w:top w:val="nil"/>
              <w:left w:val="nil"/>
              <w:bottom w:val="nil"/>
              <w:right w:val="nil"/>
            </w:tcBorders>
          </w:tcPr>
          <w:p w14:paraId="49120765"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2888572</w:t>
            </w:r>
          </w:p>
        </w:tc>
        <w:tc>
          <w:tcPr>
            <w:tcW w:w="2079" w:type="dxa"/>
            <w:tcBorders>
              <w:top w:val="nil"/>
              <w:left w:val="nil"/>
              <w:bottom w:val="nil"/>
              <w:right w:val="single" w:sz="6" w:space="0" w:color="auto"/>
            </w:tcBorders>
          </w:tcPr>
          <w:p w14:paraId="53B27BB1"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r w:rsidRPr="00FB5AA7">
              <w:rPr>
                <w:rFonts w:ascii="Arial" w:hAnsi="Arial" w:cs="Arial"/>
                <w:color w:val="000000"/>
                <w:sz w:val="20"/>
                <w:szCs w:val="20"/>
                <w:lang w:val="en-GB"/>
              </w:rPr>
              <w:t>0</w:t>
            </w:r>
          </w:p>
        </w:tc>
      </w:tr>
      <w:tr w:rsidR="00892ED2" w:rsidRPr="00FB5AA7" w14:paraId="5876FA25" w14:textId="77777777">
        <w:trPr>
          <w:trHeight w:val="305"/>
        </w:trPr>
        <w:tc>
          <w:tcPr>
            <w:tcW w:w="1210" w:type="dxa"/>
            <w:tcBorders>
              <w:top w:val="nil"/>
              <w:left w:val="single" w:sz="6" w:space="0" w:color="auto"/>
              <w:bottom w:val="nil"/>
              <w:right w:val="nil"/>
            </w:tcBorders>
          </w:tcPr>
          <w:p w14:paraId="121303EF"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80</w:t>
            </w:r>
          </w:p>
        </w:tc>
        <w:tc>
          <w:tcPr>
            <w:tcW w:w="2078" w:type="dxa"/>
            <w:tcBorders>
              <w:top w:val="nil"/>
              <w:left w:val="nil"/>
              <w:bottom w:val="nil"/>
              <w:right w:val="nil"/>
            </w:tcBorders>
          </w:tcPr>
          <w:p w14:paraId="7E8AA13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99</w:t>
            </w:r>
          </w:p>
        </w:tc>
        <w:tc>
          <w:tcPr>
            <w:tcW w:w="2078" w:type="dxa"/>
            <w:tcBorders>
              <w:top w:val="nil"/>
              <w:left w:val="nil"/>
              <w:bottom w:val="nil"/>
              <w:right w:val="nil"/>
            </w:tcBorders>
          </w:tcPr>
          <w:p w14:paraId="2757CBEE"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774</w:t>
            </w:r>
          </w:p>
        </w:tc>
        <w:tc>
          <w:tcPr>
            <w:tcW w:w="2079" w:type="dxa"/>
            <w:tcBorders>
              <w:top w:val="nil"/>
              <w:left w:val="nil"/>
              <w:bottom w:val="nil"/>
              <w:right w:val="single" w:sz="6" w:space="0" w:color="auto"/>
            </w:tcBorders>
          </w:tcPr>
          <w:p w14:paraId="6E373EF4"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p>
        </w:tc>
      </w:tr>
      <w:tr w:rsidR="00892ED2" w:rsidRPr="00FB5AA7" w14:paraId="463781AD" w14:textId="77777777">
        <w:trPr>
          <w:trHeight w:val="305"/>
        </w:trPr>
        <w:tc>
          <w:tcPr>
            <w:tcW w:w="1210" w:type="dxa"/>
            <w:tcBorders>
              <w:top w:val="nil"/>
              <w:left w:val="single" w:sz="6" w:space="0" w:color="auto"/>
              <w:bottom w:val="nil"/>
              <w:right w:val="nil"/>
            </w:tcBorders>
          </w:tcPr>
          <w:p w14:paraId="67673FAC"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36</w:t>
            </w:r>
          </w:p>
        </w:tc>
        <w:tc>
          <w:tcPr>
            <w:tcW w:w="2078" w:type="dxa"/>
            <w:tcBorders>
              <w:top w:val="nil"/>
              <w:left w:val="nil"/>
              <w:bottom w:val="nil"/>
              <w:right w:val="nil"/>
            </w:tcBorders>
          </w:tcPr>
          <w:p w14:paraId="7F028857"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837</w:t>
            </w:r>
          </w:p>
        </w:tc>
        <w:tc>
          <w:tcPr>
            <w:tcW w:w="2078" w:type="dxa"/>
            <w:tcBorders>
              <w:top w:val="nil"/>
              <w:left w:val="nil"/>
              <w:bottom w:val="nil"/>
              <w:right w:val="nil"/>
            </w:tcBorders>
          </w:tcPr>
          <w:p w14:paraId="1F357029"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5767</w:t>
            </w:r>
          </w:p>
        </w:tc>
        <w:tc>
          <w:tcPr>
            <w:tcW w:w="2079" w:type="dxa"/>
            <w:tcBorders>
              <w:top w:val="nil"/>
              <w:left w:val="nil"/>
              <w:bottom w:val="nil"/>
              <w:right w:val="single" w:sz="6" w:space="0" w:color="auto"/>
            </w:tcBorders>
          </w:tcPr>
          <w:p w14:paraId="601CA6CA"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p>
        </w:tc>
      </w:tr>
      <w:tr w:rsidR="00892ED2" w:rsidRPr="00FB5AA7" w14:paraId="7DAD483B" w14:textId="77777777">
        <w:trPr>
          <w:trHeight w:val="305"/>
        </w:trPr>
        <w:tc>
          <w:tcPr>
            <w:tcW w:w="1210" w:type="dxa"/>
            <w:tcBorders>
              <w:top w:val="nil"/>
              <w:left w:val="single" w:sz="6" w:space="0" w:color="auto"/>
              <w:bottom w:val="single" w:sz="6" w:space="0" w:color="auto"/>
              <w:right w:val="nil"/>
            </w:tcBorders>
          </w:tcPr>
          <w:p w14:paraId="5A76B212" w14:textId="77777777" w:rsidR="00892ED2" w:rsidRPr="00FB5AA7" w:rsidRDefault="00892ED2" w:rsidP="00892ED2">
            <w:pPr>
              <w:autoSpaceDE w:val="0"/>
              <w:autoSpaceDN w:val="0"/>
              <w:adjustRightInd w:val="0"/>
              <w:spacing w:after="0" w:line="240" w:lineRule="auto"/>
              <w:rPr>
                <w:rFonts w:ascii="Arial" w:hAnsi="Arial" w:cs="Arial"/>
                <w:color w:val="000000"/>
                <w:sz w:val="20"/>
                <w:szCs w:val="20"/>
                <w:lang w:val="en-GB"/>
              </w:rPr>
            </w:pPr>
            <w:r w:rsidRPr="00FB5AA7">
              <w:rPr>
                <w:rFonts w:ascii="Arial" w:hAnsi="Arial" w:cs="Arial"/>
                <w:color w:val="000000"/>
                <w:sz w:val="20"/>
                <w:szCs w:val="20"/>
                <w:lang w:val="en-GB"/>
              </w:rPr>
              <w:t>99</w:t>
            </w:r>
          </w:p>
        </w:tc>
        <w:tc>
          <w:tcPr>
            <w:tcW w:w="2078" w:type="dxa"/>
            <w:tcBorders>
              <w:top w:val="nil"/>
              <w:left w:val="nil"/>
              <w:bottom w:val="single" w:sz="6" w:space="0" w:color="auto"/>
              <w:right w:val="nil"/>
            </w:tcBorders>
          </w:tcPr>
          <w:p w14:paraId="169A4FC8"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3680</w:t>
            </w:r>
          </w:p>
        </w:tc>
        <w:tc>
          <w:tcPr>
            <w:tcW w:w="2078" w:type="dxa"/>
            <w:tcBorders>
              <w:top w:val="nil"/>
              <w:left w:val="nil"/>
              <w:bottom w:val="single" w:sz="6" w:space="0" w:color="auto"/>
              <w:right w:val="nil"/>
            </w:tcBorders>
          </w:tcPr>
          <w:p w14:paraId="38F36D1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r w:rsidRPr="00FB5AA7">
              <w:rPr>
                <w:rFonts w:ascii="Arial" w:hAnsi="Arial" w:cs="Arial"/>
                <w:color w:val="000000"/>
                <w:sz w:val="20"/>
                <w:szCs w:val="20"/>
                <w:lang w:val="en-GB"/>
              </w:rPr>
              <w:t>73313</w:t>
            </w:r>
          </w:p>
        </w:tc>
        <w:tc>
          <w:tcPr>
            <w:tcW w:w="2079" w:type="dxa"/>
            <w:tcBorders>
              <w:top w:val="nil"/>
              <w:left w:val="nil"/>
              <w:bottom w:val="single" w:sz="6" w:space="0" w:color="auto"/>
              <w:right w:val="single" w:sz="6" w:space="0" w:color="auto"/>
            </w:tcBorders>
          </w:tcPr>
          <w:p w14:paraId="6DAC14F7"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p>
        </w:tc>
      </w:tr>
      <w:tr w:rsidR="00892ED2" w:rsidRPr="00FB5AA7" w14:paraId="4FBBE5DE" w14:textId="77777777" w:rsidTr="00892ED2">
        <w:trPr>
          <w:trHeight w:val="305"/>
        </w:trPr>
        <w:tc>
          <w:tcPr>
            <w:tcW w:w="3288" w:type="dxa"/>
            <w:gridSpan w:val="2"/>
            <w:tcBorders>
              <w:top w:val="nil"/>
              <w:left w:val="nil"/>
              <w:bottom w:val="nil"/>
              <w:right w:val="nil"/>
            </w:tcBorders>
          </w:tcPr>
          <w:p w14:paraId="7BB8ED0D" w14:textId="77777777" w:rsidR="00892ED2" w:rsidRPr="00FB5AA7" w:rsidRDefault="00892ED2" w:rsidP="00892ED2">
            <w:pPr>
              <w:autoSpaceDE w:val="0"/>
              <w:autoSpaceDN w:val="0"/>
              <w:adjustRightInd w:val="0"/>
              <w:spacing w:after="0" w:line="240" w:lineRule="auto"/>
              <w:rPr>
                <w:rFonts w:ascii="Arial" w:hAnsi="Arial" w:cs="Arial"/>
                <w:bCs/>
                <w:color w:val="000000"/>
                <w:sz w:val="20"/>
                <w:szCs w:val="20"/>
                <w:lang w:val="en-GB"/>
              </w:rPr>
            </w:pPr>
            <w:r w:rsidRPr="00FB5AA7">
              <w:rPr>
                <w:rFonts w:ascii="Arial" w:hAnsi="Arial" w:cs="Arial"/>
                <w:bCs/>
                <w:color w:val="000000"/>
                <w:sz w:val="20"/>
                <w:szCs w:val="20"/>
                <w:lang w:val="en-GB"/>
              </w:rPr>
              <w:t>Selected chapters in grey</w:t>
            </w:r>
          </w:p>
          <w:p w14:paraId="006B020A" w14:textId="77777777" w:rsidR="00892ED2" w:rsidRPr="00FB5AA7" w:rsidRDefault="00892ED2" w:rsidP="00892ED2">
            <w:pPr>
              <w:spacing w:before="120" w:after="0" w:line="360" w:lineRule="auto"/>
              <w:jc w:val="both"/>
              <w:rPr>
                <w:rFonts w:ascii="Arial" w:hAnsi="Arial" w:cs="Arial"/>
                <w:sz w:val="20"/>
                <w:szCs w:val="20"/>
                <w:lang w:val="en-GB"/>
              </w:rPr>
            </w:pPr>
            <w:r w:rsidRPr="00FB5AA7">
              <w:rPr>
                <w:rFonts w:ascii="Arial" w:hAnsi="Arial" w:cs="Arial"/>
                <w:sz w:val="20"/>
                <w:szCs w:val="20"/>
                <w:lang w:val="en-GB"/>
              </w:rPr>
              <w:t>Source: Statistics Norway 2016</w:t>
            </w:r>
          </w:p>
          <w:p w14:paraId="2439E5EB" w14:textId="77777777" w:rsidR="00892ED2" w:rsidRPr="00FB5AA7" w:rsidRDefault="00892ED2" w:rsidP="00892ED2">
            <w:pPr>
              <w:autoSpaceDE w:val="0"/>
              <w:autoSpaceDN w:val="0"/>
              <w:adjustRightInd w:val="0"/>
              <w:spacing w:after="0" w:line="240" w:lineRule="auto"/>
              <w:rPr>
                <w:rFonts w:ascii="Arial" w:hAnsi="Arial" w:cs="Arial"/>
                <w:b/>
                <w:bCs/>
                <w:color w:val="000000"/>
                <w:sz w:val="20"/>
                <w:szCs w:val="20"/>
                <w:lang w:val="en-GB"/>
              </w:rPr>
            </w:pPr>
          </w:p>
        </w:tc>
        <w:tc>
          <w:tcPr>
            <w:tcW w:w="2078" w:type="dxa"/>
            <w:tcBorders>
              <w:top w:val="nil"/>
              <w:left w:val="nil"/>
              <w:bottom w:val="nil"/>
              <w:right w:val="nil"/>
            </w:tcBorders>
          </w:tcPr>
          <w:p w14:paraId="5C362942" w14:textId="77777777" w:rsidR="00892ED2" w:rsidRPr="00FB5AA7" w:rsidRDefault="00892ED2" w:rsidP="00892ED2">
            <w:pPr>
              <w:autoSpaceDE w:val="0"/>
              <w:autoSpaceDN w:val="0"/>
              <w:adjustRightInd w:val="0"/>
              <w:spacing w:after="0" w:line="240" w:lineRule="auto"/>
              <w:jc w:val="center"/>
              <w:rPr>
                <w:rFonts w:ascii="Arial" w:hAnsi="Arial" w:cs="Arial"/>
                <w:color w:val="000000"/>
                <w:sz w:val="20"/>
                <w:szCs w:val="20"/>
                <w:lang w:val="en-GB"/>
              </w:rPr>
            </w:pPr>
          </w:p>
        </w:tc>
        <w:tc>
          <w:tcPr>
            <w:tcW w:w="2079" w:type="dxa"/>
            <w:tcBorders>
              <w:top w:val="nil"/>
              <w:left w:val="nil"/>
              <w:bottom w:val="nil"/>
              <w:right w:val="nil"/>
            </w:tcBorders>
          </w:tcPr>
          <w:p w14:paraId="24D9B9DC" w14:textId="77777777" w:rsidR="00892ED2" w:rsidRPr="00FB5AA7" w:rsidRDefault="00892ED2" w:rsidP="00892ED2">
            <w:pPr>
              <w:autoSpaceDE w:val="0"/>
              <w:autoSpaceDN w:val="0"/>
              <w:adjustRightInd w:val="0"/>
              <w:spacing w:after="0" w:line="240" w:lineRule="auto"/>
              <w:jc w:val="right"/>
              <w:rPr>
                <w:rFonts w:ascii="Arial" w:hAnsi="Arial" w:cs="Arial"/>
                <w:color w:val="000000"/>
                <w:sz w:val="20"/>
                <w:szCs w:val="20"/>
                <w:lang w:val="en-GB"/>
              </w:rPr>
            </w:pPr>
          </w:p>
        </w:tc>
      </w:tr>
    </w:tbl>
    <w:p w14:paraId="766E5148" w14:textId="77777777" w:rsidR="00892ED2" w:rsidRPr="00FB5AA7" w:rsidRDefault="00892ED2" w:rsidP="00892ED2">
      <w:pPr>
        <w:spacing w:before="360" w:after="0" w:line="360" w:lineRule="auto"/>
        <w:jc w:val="both"/>
        <w:rPr>
          <w:rFonts w:ascii="Arial" w:hAnsi="Arial" w:cs="Arial"/>
          <w:b/>
          <w:sz w:val="24"/>
          <w:szCs w:val="24"/>
          <w:lang w:val="en-GB"/>
        </w:rPr>
      </w:pPr>
    </w:p>
    <w:p w14:paraId="58FD2C8B" w14:textId="0831BDBB" w:rsidR="00516441" w:rsidRPr="00FB5AA7" w:rsidRDefault="00516441" w:rsidP="006B1F86">
      <w:pPr>
        <w:spacing w:before="120" w:after="0" w:line="360" w:lineRule="auto"/>
        <w:jc w:val="both"/>
        <w:rPr>
          <w:rFonts w:ascii="Arial" w:hAnsi="Arial" w:cs="Arial"/>
          <w:sz w:val="24"/>
          <w:szCs w:val="24"/>
          <w:lang w:val="en-GB"/>
        </w:rPr>
      </w:pPr>
      <w:bookmarkStart w:id="38" w:name="_GoBack"/>
      <w:bookmarkEnd w:id="38"/>
    </w:p>
    <w:sectPr w:rsidR="00516441" w:rsidRPr="00FB5AA7" w:rsidSect="0023623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397" w:footer="35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andberg Kristina PMU/MFS-S" w:date="2019-06-24T15:56:00Z" w:initials="krst">
    <w:p w14:paraId="5E9A8FCE" w14:textId="5B89B4C1" w:rsidR="007B026B" w:rsidRPr="006267F8" w:rsidRDefault="007B026B">
      <w:pPr>
        <w:pStyle w:val="Merknadstekst"/>
        <w:rPr>
          <w:lang w:val="en-US"/>
        </w:rPr>
      </w:pPr>
      <w:r w:rsidRPr="006267F8">
        <w:rPr>
          <w:rStyle w:val="Merknadsreferanse"/>
          <w:lang w:val="en-US"/>
        </w:rPr>
        <w:annotationRef/>
      </w:r>
      <w:r w:rsidRPr="006267F8">
        <w:rPr>
          <w:lang w:val="en-US"/>
        </w:rPr>
        <w:t>Over all comments:</w:t>
      </w:r>
    </w:p>
    <w:p w14:paraId="6A0C6C34" w14:textId="47D746A1" w:rsidR="007B026B" w:rsidRPr="006267F8" w:rsidRDefault="007B026B">
      <w:pPr>
        <w:pStyle w:val="Merknadstekst"/>
        <w:rPr>
          <w:lang w:val="en-US"/>
        </w:rPr>
      </w:pPr>
      <w:r w:rsidRPr="006267F8">
        <w:rPr>
          <w:lang w:val="en-US"/>
        </w:rPr>
        <w:t>Good paper that will improve with further work.</w:t>
      </w:r>
    </w:p>
    <w:p w14:paraId="28BD6615" w14:textId="2D467609" w:rsidR="007B026B" w:rsidRDefault="007B026B">
      <w:pPr>
        <w:pStyle w:val="Merknadstekst"/>
      </w:pPr>
      <w:r w:rsidRPr="006267F8">
        <w:rPr>
          <w:lang w:val="en-US"/>
        </w:rPr>
        <w:t>- Look over the flow of the text. A</w:t>
      </w:r>
      <w:r>
        <w:rPr>
          <w:lang w:val="en-US"/>
        </w:rPr>
        <w:t>void us</w:t>
      </w:r>
      <w:r w:rsidRPr="006267F8">
        <w:rPr>
          <w:lang w:val="en-US"/>
        </w:rPr>
        <w:t>ing filler words, it is usually better to use a more direct language. It makes the text easier to read and the points clearer. I have changed some sentences, feel free to use my changes or not – they are just suggestions.</w:t>
      </w:r>
    </w:p>
  </w:comment>
  <w:comment w:id="1" w:author="Strandberg Kristina PMU/MFS-S" w:date="2019-06-24T13:57:00Z" w:initials="krst">
    <w:p w14:paraId="457BA39C" w14:textId="69C03593" w:rsidR="007B026B" w:rsidRDefault="007B026B">
      <w:pPr>
        <w:pStyle w:val="Merknadstekst"/>
        <w:rPr>
          <w:rStyle w:val="Merknadsreferanse"/>
          <w:lang w:val="en-US"/>
        </w:rPr>
      </w:pPr>
      <w:r w:rsidRPr="008A711A">
        <w:rPr>
          <w:rStyle w:val="Merknadsreferanse"/>
          <w:lang w:val="en-US"/>
        </w:rPr>
        <w:annotationRef/>
      </w:r>
      <w:r w:rsidRPr="008A711A">
        <w:rPr>
          <w:rStyle w:val="Merknadsreferanse"/>
          <w:lang w:val="en-US"/>
        </w:rPr>
        <w:t>You do a good job introducing the problem (</w:t>
      </w:r>
      <w:r>
        <w:rPr>
          <w:rStyle w:val="Merknadsreferanse"/>
          <w:lang w:val="en-US"/>
        </w:rPr>
        <w:t xml:space="preserve">= </w:t>
      </w:r>
      <w:r w:rsidRPr="008A711A">
        <w:rPr>
          <w:rStyle w:val="Merknadsreferanse"/>
          <w:lang w:val="en-US"/>
        </w:rPr>
        <w:t>lots of data, cumbersome to edit).</w:t>
      </w:r>
      <w:r>
        <w:rPr>
          <w:rStyle w:val="Merknadsreferanse"/>
          <w:lang w:val="en-US"/>
        </w:rPr>
        <w:t xml:space="preserve"> Try to make a stronger case for your work. What was your main object? Ex. save time, better quality or cheaper processing? Point out what you have achieved.</w:t>
      </w:r>
    </w:p>
    <w:p w14:paraId="2719E70B" w14:textId="77777777" w:rsidR="007B026B" w:rsidRDefault="007B026B">
      <w:pPr>
        <w:pStyle w:val="Merknadstekst"/>
        <w:rPr>
          <w:rStyle w:val="Merknadsreferanse"/>
          <w:lang w:val="en-US"/>
        </w:rPr>
      </w:pPr>
    </w:p>
    <w:p w14:paraId="5F284467" w14:textId="5A3A1BA3" w:rsidR="007B026B" w:rsidRPr="008A711A" w:rsidRDefault="007B026B" w:rsidP="008A711A">
      <w:pPr>
        <w:pStyle w:val="Merknadstekst"/>
        <w:numPr>
          <w:ilvl w:val="0"/>
          <w:numId w:val="11"/>
        </w:numPr>
        <w:rPr>
          <w:lang w:val="en-US"/>
        </w:rPr>
      </w:pPr>
      <w:r>
        <w:rPr>
          <w:rStyle w:val="Merknadsreferanse"/>
          <w:lang w:val="en-US"/>
        </w:rPr>
        <w:t>Give me good reasons to keep reading your paper! :)</w:t>
      </w:r>
      <w:r w:rsidRPr="008A711A">
        <w:rPr>
          <w:lang w:val="en-US"/>
        </w:rPr>
        <w:t xml:space="preserve"> </w:t>
      </w:r>
    </w:p>
  </w:comment>
  <w:comment w:id="3" w:author="Strandberg Kristina PMU/MFS-S" w:date="2019-06-24T14:02:00Z" w:initials="krst">
    <w:p w14:paraId="1F0AE23F" w14:textId="4F179DDD" w:rsidR="007B026B" w:rsidRDefault="007B026B">
      <w:pPr>
        <w:pStyle w:val="Merknadstekst"/>
        <w:rPr>
          <w:lang w:val="en-US"/>
        </w:rPr>
      </w:pPr>
      <w:r w:rsidRPr="008A711A">
        <w:rPr>
          <w:rStyle w:val="Merknadsreferanse"/>
          <w:lang w:val="en-US"/>
        </w:rPr>
        <w:annotationRef/>
      </w:r>
      <w:proofErr w:type="gramStart"/>
      <w:r w:rsidRPr="008A711A">
        <w:rPr>
          <w:lang w:val="en-US"/>
        </w:rPr>
        <w:t>Give an explanation of</w:t>
      </w:r>
      <w:proofErr w:type="gramEnd"/>
      <w:r w:rsidRPr="008A711A">
        <w:rPr>
          <w:lang w:val="en-US"/>
        </w:rPr>
        <w:t xml:space="preserve"> what is measured in the ITGS and what the structure of the data is. </w:t>
      </w:r>
    </w:p>
    <w:p w14:paraId="2A5E0429" w14:textId="0F4FC224" w:rsidR="007B026B" w:rsidRDefault="007B026B">
      <w:pPr>
        <w:pStyle w:val="Merknadstekst"/>
        <w:rPr>
          <w:lang w:val="en-US"/>
        </w:rPr>
      </w:pPr>
    </w:p>
    <w:p w14:paraId="01D78D50" w14:textId="563B4D71" w:rsidR="007B026B" w:rsidRPr="008A711A" w:rsidRDefault="007B026B">
      <w:pPr>
        <w:pStyle w:val="Merknadstekst"/>
        <w:rPr>
          <w:lang w:val="en-US"/>
        </w:rPr>
      </w:pPr>
      <w:r>
        <w:rPr>
          <w:lang w:val="en-US"/>
        </w:rPr>
        <w:t>Something like “…all trade in goods broken down by country and type of good classifications…” might be enough. It makes it easier to understand what you mean by the potential number of combinations.</w:t>
      </w:r>
    </w:p>
  </w:comment>
  <w:comment w:id="4" w:author="Strandberg Kristina PMU/MFS-S" w:date="2019-06-24T14:07:00Z" w:initials="krst">
    <w:p w14:paraId="50B26D66" w14:textId="74480C28" w:rsidR="007B026B" w:rsidRPr="00830D91" w:rsidRDefault="007B026B">
      <w:pPr>
        <w:pStyle w:val="Merknadstekst"/>
        <w:rPr>
          <w:lang w:val="en-US"/>
        </w:rPr>
      </w:pPr>
      <w:r w:rsidRPr="00830D91">
        <w:rPr>
          <w:rStyle w:val="Merknadsreferanse"/>
          <w:lang w:val="en-US"/>
        </w:rPr>
        <w:annotationRef/>
      </w:r>
      <w:r w:rsidRPr="00830D91">
        <w:rPr>
          <w:lang w:val="en-US"/>
        </w:rPr>
        <w:t>With a better explanation of data, this would be easier to understand.</w:t>
      </w:r>
    </w:p>
  </w:comment>
  <w:comment w:id="5" w:author="Strandberg Kristina PMU/MFS-S" w:date="2019-06-24T13:53:00Z" w:initials="krst">
    <w:p w14:paraId="555F4530" w14:textId="5CCB8F9C" w:rsidR="007B026B" w:rsidRPr="00576EF1" w:rsidRDefault="007B026B">
      <w:pPr>
        <w:pStyle w:val="Merknadstekst"/>
        <w:rPr>
          <w:lang w:val="en-US"/>
        </w:rPr>
      </w:pPr>
      <w:r w:rsidRPr="00576EF1">
        <w:rPr>
          <w:rStyle w:val="Merknadsreferanse"/>
          <w:lang w:val="en-US"/>
        </w:rPr>
        <w:annotationRef/>
      </w:r>
      <w:r w:rsidRPr="00576EF1">
        <w:rPr>
          <w:lang w:val="en-US"/>
        </w:rPr>
        <w:t xml:space="preserve">Figures should be consecutively </w:t>
      </w:r>
      <w:r>
        <w:rPr>
          <w:lang w:val="en-US"/>
        </w:rPr>
        <w:t>numbered throughout the text (1, 2, 3…)</w:t>
      </w:r>
    </w:p>
  </w:comment>
  <w:comment w:id="7" w:author="Strandberg Kristina PMU/MFS-S" w:date="2019-06-24T15:32:00Z" w:initials="krst">
    <w:p w14:paraId="708DC13F" w14:textId="571DDEAB" w:rsidR="007B026B" w:rsidRDefault="007B026B">
      <w:pPr>
        <w:pStyle w:val="Merknadstekst"/>
      </w:pPr>
      <w:r>
        <w:rPr>
          <w:rStyle w:val="Merknadsreferanse"/>
        </w:rPr>
        <w:annotationRef/>
      </w:r>
      <w:r>
        <w:t>Meaning?</w:t>
      </w:r>
    </w:p>
  </w:comment>
  <w:comment w:id="8" w:author="Strandberg Kristina PMU/MFS-S" w:date="2019-06-24T15:39:00Z" w:initials="krst">
    <w:p w14:paraId="4239CD20" w14:textId="4BF1B621" w:rsidR="007B026B" w:rsidRDefault="007B026B">
      <w:pPr>
        <w:pStyle w:val="Merknadstekst"/>
      </w:pPr>
      <w:r>
        <w:rPr>
          <w:rStyle w:val="Merknadsreferanse"/>
        </w:rPr>
        <w:annotationRef/>
      </w:r>
      <w:r>
        <w:t>Will these misclassifications affect the final result?</w:t>
      </w:r>
    </w:p>
  </w:comment>
  <w:comment w:id="9" w:author="Strandberg Kristina PMU/MFS-S" w:date="2019-06-24T13:45:00Z" w:initials="krst">
    <w:p w14:paraId="70710511" w14:textId="77777777" w:rsidR="007B026B" w:rsidRDefault="007B026B">
      <w:pPr>
        <w:pStyle w:val="Merknadstekst"/>
      </w:pPr>
      <w:r>
        <w:rPr>
          <w:rStyle w:val="Merknadsreferanse"/>
        </w:rPr>
        <w:annotationRef/>
      </w:r>
      <w:r>
        <w:t>Subheadings should be in idalics</w:t>
      </w:r>
    </w:p>
  </w:comment>
  <w:comment w:id="10" w:author="Strandberg Kristina PMU/MFS-S" w:date="2019-06-24T15:42:00Z" w:initials="krst">
    <w:p w14:paraId="5EF191A7" w14:textId="29D95E7A" w:rsidR="007B026B" w:rsidRPr="000B3592" w:rsidRDefault="007B026B">
      <w:pPr>
        <w:pStyle w:val="Merknadstekst"/>
        <w:rPr>
          <w:lang w:val="en-US"/>
        </w:rPr>
      </w:pPr>
      <w:r w:rsidRPr="000B3592">
        <w:rPr>
          <w:rStyle w:val="Merknadsreferanse"/>
          <w:lang w:val="en-US"/>
        </w:rPr>
        <w:annotationRef/>
      </w:r>
      <w:r w:rsidRPr="000B3592">
        <w:rPr>
          <w:lang w:val="en-US"/>
        </w:rPr>
        <w:t xml:space="preserve">Good to point out where further </w:t>
      </w:r>
      <w:r>
        <w:rPr>
          <w:lang w:val="en-US"/>
        </w:rPr>
        <w:t>work i</w:t>
      </w:r>
      <w:r w:rsidRPr="000B3592">
        <w:rPr>
          <w:lang w:val="en-US"/>
        </w:rPr>
        <w:t>s possible/necessary</w:t>
      </w:r>
    </w:p>
  </w:comment>
  <w:comment w:id="13" w:author="Strandberg Kristina PMU/MFS-S" w:date="2019-06-24T13:50:00Z" w:initials="krst">
    <w:p w14:paraId="25FAB5A4" w14:textId="1C24AF49" w:rsidR="007B026B" w:rsidRDefault="007B026B">
      <w:pPr>
        <w:pStyle w:val="Merknadstekst"/>
      </w:pPr>
      <w:r>
        <w:rPr>
          <w:rStyle w:val="Merknadsreferanse"/>
        </w:rPr>
        <w:annotationRef/>
      </w:r>
      <w:r>
        <w:t>6 pts abowe and below the text</w:t>
      </w:r>
    </w:p>
  </w:comment>
  <w:comment w:id="14" w:author="Strandberg Kristina PMU/MFS-S" w:date="2019-06-24T16:07:00Z" w:initials="krst">
    <w:p w14:paraId="51ADCE49" w14:textId="2A32A610" w:rsidR="007B026B" w:rsidRPr="00923FFC" w:rsidRDefault="007B026B">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15" w:author="Strandberg Kristina PMU/MFS-S" w:date="2019-06-24T16:07:00Z" w:initials="krst">
    <w:p w14:paraId="53145E08" w14:textId="77777777" w:rsidR="007B026B" w:rsidRPr="00923FFC" w:rsidRDefault="007B026B" w:rsidP="00AB49C9">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16" w:author="Strandberg Kristina PMU/MFS-S" w:date="2019-06-24T16:07:00Z" w:initials="krst">
    <w:p w14:paraId="7C1FEE8D" w14:textId="77777777" w:rsidR="007B026B" w:rsidRPr="00923FFC" w:rsidRDefault="007B026B" w:rsidP="006903A7">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17" w:author="Strandberg Kristina PMU/MFS-S" w:date="2019-06-24T16:04:00Z" w:initials="krst">
    <w:p w14:paraId="2B8965CE" w14:textId="070F8059" w:rsidR="007B026B" w:rsidRPr="00AE632D" w:rsidRDefault="007B026B">
      <w:pPr>
        <w:pStyle w:val="Merknadstekst"/>
        <w:rPr>
          <w:lang w:val="en-US"/>
        </w:rPr>
      </w:pPr>
      <w:r w:rsidRPr="00AE632D">
        <w:rPr>
          <w:rStyle w:val="Merknadsreferanse"/>
          <w:lang w:val="en-US"/>
        </w:rPr>
        <w:annotationRef/>
      </w:r>
      <w:r>
        <w:rPr>
          <w:lang w:val="en-US"/>
        </w:rPr>
        <w:t xml:space="preserve"> </w:t>
      </w:r>
      <w:r w:rsidRPr="00AE632D">
        <w:rPr>
          <w:lang w:val="en-US"/>
        </w:rPr>
        <w:t>Consider using the same bulleting in this example as in the one below.</w:t>
      </w:r>
    </w:p>
  </w:comment>
  <w:comment w:id="18" w:author="Strandberg Kristina PMU/MFS-S" w:date="2019-06-24T16:07:00Z" w:initials="krst">
    <w:p w14:paraId="1B24F09C" w14:textId="77777777" w:rsidR="007B026B" w:rsidRPr="00923FFC" w:rsidRDefault="007B026B" w:rsidP="0020344A">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19" w:author="Strandberg Kristina PMU/MFS-S" w:date="2019-06-24T16:07:00Z" w:initials="krst">
    <w:p w14:paraId="50F90594" w14:textId="77777777" w:rsidR="007B026B" w:rsidRPr="00923FFC" w:rsidRDefault="007B026B" w:rsidP="0020344A">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21" w:author="Strandberg Kristina PMU/MFS-S" w:date="2019-06-24T16:07:00Z" w:initials="krst">
    <w:p w14:paraId="73995ED7" w14:textId="77777777" w:rsidR="007B026B" w:rsidRPr="00923FFC" w:rsidRDefault="007B026B" w:rsidP="00AB49C9">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20" w:author="Strandberg Kristina PMU/MFS-S" w:date="2019-06-24T16:06:00Z" w:initials="krst">
    <w:p w14:paraId="0E5EA3A9" w14:textId="12007B6F" w:rsidR="007B026B" w:rsidRPr="00876BEB" w:rsidRDefault="007B026B">
      <w:pPr>
        <w:pStyle w:val="Merknadstekst"/>
        <w:rPr>
          <w:lang w:val="en-US"/>
        </w:rPr>
      </w:pPr>
      <w:r>
        <w:rPr>
          <w:rStyle w:val="Merknadsreferanse"/>
        </w:rPr>
        <w:annotationRef/>
      </w:r>
      <w:r>
        <w:rPr>
          <w:lang w:val="en-US"/>
        </w:rPr>
        <w:t xml:space="preserve"> </w:t>
      </w:r>
      <w:r w:rsidRPr="00876BEB">
        <w:rPr>
          <w:lang w:val="en-US"/>
        </w:rPr>
        <w:t xml:space="preserve">This is a good example, I would find it easier to read if it said: „this results in </w:t>
      </w:r>
      <w:proofErr w:type="gramStart"/>
      <w:r w:rsidRPr="00876BEB">
        <w:rPr>
          <w:lang w:val="en-US"/>
        </w:rPr>
        <w:t>an</w:t>
      </w:r>
      <w:proofErr w:type="gramEnd"/>
      <w:r w:rsidRPr="00876BEB">
        <w:rPr>
          <w:lang w:val="en-US"/>
        </w:rPr>
        <w:t xml:space="preserve"> </w:t>
      </w:r>
      <w:proofErr w:type="spellStart"/>
      <w:r w:rsidRPr="00876BEB">
        <w:rPr>
          <w:i/>
          <w:lang w:val="en-US"/>
        </w:rPr>
        <w:t>R</w:t>
      </w:r>
      <w:r w:rsidRPr="00876BEB">
        <w:rPr>
          <w:i/>
          <w:vertAlign w:val="subscript"/>
          <w:lang w:val="en-US"/>
        </w:rPr>
        <w:t>c</w:t>
      </w:r>
      <w:proofErr w:type="spellEnd"/>
      <w:r w:rsidRPr="00876BEB">
        <w:rPr>
          <w:lang w:val="en-US"/>
        </w:rPr>
        <w:t xml:space="preserve"> that is infinite”. Maybe this </w:t>
      </w:r>
      <w:proofErr w:type="spellStart"/>
      <w:r w:rsidRPr="00876BEB">
        <w:rPr>
          <w:lang w:val="en-US"/>
        </w:rPr>
        <w:t>i</w:t>
      </w:r>
      <w:proofErr w:type="spellEnd"/>
      <w:r w:rsidRPr="00876BEB">
        <w:rPr>
          <w:lang w:val="en-US"/>
        </w:rPr>
        <w:t xml:space="preserve"> show it’s usually written though.</w:t>
      </w:r>
    </w:p>
  </w:comment>
  <w:comment w:id="22" w:author="Strandberg Kristina PMU/MFS-S" w:date="2019-06-24T16:07:00Z" w:initials="krst">
    <w:p w14:paraId="436B45AC" w14:textId="77777777" w:rsidR="007B026B" w:rsidRPr="00923FFC" w:rsidRDefault="007B026B" w:rsidP="003D471A">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23" w:author="Strandberg Kristina PMU/MFS-S" w:date="2019-06-24T16:07:00Z" w:initials="krst">
    <w:p w14:paraId="6E633ADE" w14:textId="77777777" w:rsidR="007B026B" w:rsidRPr="00923FFC" w:rsidRDefault="007B026B" w:rsidP="0080796B">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25" w:author="Strandberg Kristina PMU/MFS-S" w:date="2019-06-24T13:52:00Z" w:initials="krst">
    <w:p w14:paraId="1414CCA6" w14:textId="065E50F9" w:rsidR="007B026B" w:rsidRDefault="007B026B">
      <w:pPr>
        <w:pStyle w:val="Merknadstekst"/>
      </w:pPr>
      <w:r>
        <w:rPr>
          <w:rStyle w:val="Merknadsreferanse"/>
        </w:rPr>
        <w:annotationRef/>
      </w:r>
      <w:r>
        <w:t>Do you have a high resolution version of this figure? The quality of the figure is not high enough.</w:t>
      </w:r>
    </w:p>
  </w:comment>
  <w:comment w:id="26" w:author="Strandberg Kristina PMU/MFS-S" w:date="2019-06-24T16:28:00Z" w:initials="krst">
    <w:p w14:paraId="6804580D" w14:textId="1BD820C9" w:rsidR="007B026B" w:rsidRDefault="007B026B">
      <w:pPr>
        <w:pStyle w:val="Merknadstekst"/>
      </w:pPr>
      <w:r>
        <w:rPr>
          <w:rStyle w:val="Merknadsreferanse"/>
        </w:rPr>
        <w:annotationRef/>
      </w:r>
      <w:r>
        <w:t>Consider re-writing this sentence. This is a suggestion, use it if you like it. :)</w:t>
      </w:r>
    </w:p>
  </w:comment>
  <w:comment w:id="27" w:author="Strandberg Kristina PMU/MFS-S" w:date="2019-06-24T16:07:00Z" w:initials="krst">
    <w:p w14:paraId="7597D9F3" w14:textId="77777777" w:rsidR="007B026B" w:rsidRPr="00923FFC" w:rsidRDefault="007B026B" w:rsidP="0080796B">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28" w:author="Strandberg Kristina PMU/MFS-S" w:date="2019-06-24T16:07:00Z" w:initials="krst">
    <w:p w14:paraId="6ABD35BD" w14:textId="77777777" w:rsidR="007B026B" w:rsidRPr="00923FFC" w:rsidRDefault="007B026B" w:rsidP="0080796B">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29" w:author="Strandberg Kristina PMU/MFS-S" w:date="2019-06-24T16:07:00Z" w:initials="krst">
    <w:p w14:paraId="6FB8111F" w14:textId="77777777" w:rsidR="007B026B" w:rsidRPr="00923FFC" w:rsidRDefault="007B026B" w:rsidP="006903A7">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30" w:author="Strandberg Kristina PMU/MFS-S" w:date="2019-06-24T16:07:00Z" w:initials="krst">
    <w:p w14:paraId="1E5FF926" w14:textId="77777777" w:rsidR="007B026B" w:rsidRPr="00923FFC" w:rsidRDefault="007B026B" w:rsidP="006903A7">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31" w:author="Strandberg Kristina PMU/MFS-S" w:date="2019-06-24T13:52:00Z" w:initials="krst">
    <w:p w14:paraId="351E9F1F" w14:textId="0AD359EB" w:rsidR="007B026B" w:rsidRDefault="007B026B">
      <w:pPr>
        <w:pStyle w:val="Merknadstekst"/>
      </w:pPr>
      <w:r>
        <w:rPr>
          <w:rStyle w:val="Merknadsreferanse"/>
        </w:rPr>
        <w:annotationRef/>
      </w:r>
      <w:r>
        <w:t>Do you have a high resolution version of this figure? The quality is not high enough.</w:t>
      </w:r>
    </w:p>
  </w:comment>
  <w:comment w:id="32" w:author="Strandberg Kristina PMU/MFS-S" w:date="2019-06-24T16:07:00Z" w:initials="krst">
    <w:p w14:paraId="388C4A6A" w14:textId="77777777" w:rsidR="007B026B" w:rsidRPr="00923FFC" w:rsidRDefault="007B026B" w:rsidP="006903A7">
      <w:pPr>
        <w:pStyle w:val="Merknadstekst"/>
        <w:rPr>
          <w:lang w:val="en-US"/>
        </w:rPr>
      </w:pPr>
      <w:r w:rsidRPr="00923FFC">
        <w:rPr>
          <w:rStyle w:val="Merknadsreferanse"/>
          <w:lang w:val="en-US"/>
        </w:rPr>
        <w:annotationRef/>
      </w:r>
      <w:r w:rsidRPr="00923FFC">
        <w:rPr>
          <w:lang w:val="en-US"/>
        </w:rPr>
        <w:t xml:space="preserve">I don’t know </w:t>
      </w:r>
      <w:r>
        <w:rPr>
          <w:lang w:val="en-US"/>
        </w:rPr>
        <w:t>how it’s usually done</w:t>
      </w:r>
      <w:r w:rsidRPr="00923FFC">
        <w:rPr>
          <w:lang w:val="en-US"/>
        </w:rPr>
        <w:t xml:space="preserve">, but I think </w:t>
      </w:r>
      <w:r>
        <w:rPr>
          <w:lang w:val="en-US"/>
        </w:rPr>
        <w:t xml:space="preserve">it </w:t>
      </w:r>
      <w:r w:rsidRPr="00923FFC">
        <w:rPr>
          <w:lang w:val="en-US"/>
        </w:rPr>
        <w:t>would be easier to read if you used „</w:t>
      </w:r>
      <w:proofErr w:type="spellStart"/>
      <w:r w:rsidRPr="00923FFC">
        <w:rPr>
          <w:i/>
          <w:lang w:val="en-US"/>
        </w:rPr>
        <w:t>R</w:t>
      </w:r>
      <w:r w:rsidRPr="00923FFC">
        <w:rPr>
          <w:i/>
          <w:vertAlign w:val="subscript"/>
          <w:lang w:val="en-US"/>
        </w:rPr>
        <w:t>c</w:t>
      </w:r>
      <w:proofErr w:type="spellEnd"/>
      <w:r w:rsidRPr="00923FFC">
        <w:rPr>
          <w:lang w:val="en-US"/>
        </w:rPr>
        <w:t>” instead of „</w:t>
      </w:r>
      <w:r w:rsidRPr="00923FFC">
        <w:rPr>
          <w:i/>
          <w:lang w:val="en-US"/>
        </w:rPr>
        <w:t>the relative</w:t>
      </w:r>
      <w:r w:rsidRPr="00923FFC">
        <w:rPr>
          <w:lang w:val="en-US"/>
        </w:rPr>
        <w:t>” in the text. It is up to you.</w:t>
      </w:r>
    </w:p>
  </w:comment>
  <w:comment w:id="34" w:author="Strandberg Kristina PMU/MFS-S" w:date="2019-06-24T13:46:00Z" w:initials="krst">
    <w:p w14:paraId="3ADC488C" w14:textId="77777777" w:rsidR="007B026B" w:rsidRDefault="007B026B">
      <w:pPr>
        <w:pStyle w:val="Merknadstekst"/>
      </w:pPr>
      <w:r>
        <w:rPr>
          <w:rStyle w:val="Merknadsreferanse"/>
        </w:rPr>
        <w:annotationRef/>
      </w:r>
      <w:r>
        <w:t>Check the numbering</w:t>
      </w:r>
    </w:p>
  </w:comment>
  <w:comment w:id="35" w:author="Strandberg Kristina PMU/MFS-S" w:date="2019-06-24T16:51:00Z" w:initials="krst">
    <w:p w14:paraId="1BBFBCA5" w14:textId="216D9852" w:rsidR="007B026B" w:rsidRPr="00B9676C" w:rsidRDefault="007B026B">
      <w:pPr>
        <w:pStyle w:val="Merknadstekst"/>
        <w:rPr>
          <w:lang w:val="en-US"/>
        </w:rPr>
      </w:pPr>
      <w:r w:rsidRPr="00B9676C">
        <w:rPr>
          <w:rStyle w:val="Merknadsreferanse"/>
          <w:lang w:val="en-US"/>
        </w:rPr>
        <w:annotationRef/>
      </w:r>
      <w:r w:rsidRPr="00B9676C">
        <w:rPr>
          <w:lang w:val="en-US"/>
        </w:rPr>
        <w:t xml:space="preserve">Consider re-writing this first section. In the first section of the conclusion, state your findings and then use </w:t>
      </w:r>
      <w:r>
        <w:rPr>
          <w:lang w:val="en-US"/>
        </w:rPr>
        <w:t xml:space="preserve">a few sections </w:t>
      </w:r>
      <w:r w:rsidRPr="00B9676C">
        <w:rPr>
          <w:lang w:val="en-US"/>
        </w:rPr>
        <w:t>to describe</w:t>
      </w:r>
      <w:r>
        <w:rPr>
          <w:lang w:val="en-US"/>
        </w:rPr>
        <w:t xml:space="preserve"> your results and support your findings</w:t>
      </w:r>
      <w:r w:rsidRPr="00B9676C">
        <w:rPr>
          <w:lang w:val="en-US"/>
        </w:rPr>
        <w:t xml:space="preserve">. </w:t>
      </w:r>
    </w:p>
    <w:p w14:paraId="676D7E5D" w14:textId="086F80D2" w:rsidR="007B026B" w:rsidRPr="00B9676C" w:rsidRDefault="007B026B">
      <w:pPr>
        <w:pStyle w:val="Merknadstekst"/>
        <w:rPr>
          <w:lang w:val="en-US"/>
        </w:rPr>
      </w:pPr>
    </w:p>
    <w:p w14:paraId="2255B815" w14:textId="5C23EDCD" w:rsidR="007B026B" w:rsidRPr="00B9676C" w:rsidRDefault="007B026B">
      <w:pPr>
        <w:pStyle w:val="Merknadstekst"/>
        <w:rPr>
          <w:lang w:val="en-US"/>
        </w:rPr>
      </w:pPr>
      <w:proofErr w:type="gramStart"/>
      <w:r w:rsidRPr="00B9676C">
        <w:rPr>
          <w:lang w:val="en-US"/>
        </w:rPr>
        <w:t>Also</w:t>
      </w:r>
      <w:proofErr w:type="gramEnd"/>
      <w:r w:rsidRPr="00B9676C">
        <w:rPr>
          <w:lang w:val="en-US"/>
        </w:rPr>
        <w:t xml:space="preserve"> good to point our challenges and fu</w:t>
      </w:r>
      <w:r>
        <w:rPr>
          <w:lang w:val="en-US"/>
        </w:rPr>
        <w:t>ture work that will/may come out</w:t>
      </w:r>
      <w:r w:rsidRPr="00B9676C">
        <w:rPr>
          <w:lang w:val="en-US"/>
        </w:rPr>
        <w:t xml:space="preserve"> of your work.</w:t>
      </w:r>
      <w:r>
        <w:rPr>
          <w:lang w:val="en-US"/>
        </w:rPr>
        <w:t xml:space="preserve"> You have identified future work in a few places earlier in the paper. Revisit that idea here and point out what can be done to improve on your results. </w:t>
      </w:r>
    </w:p>
  </w:comment>
  <w:comment w:id="36" w:author="Strandberg Kristina PMU/MFS-S" w:date="2019-06-24T13:54:00Z" w:initials="krst">
    <w:p w14:paraId="6A3350A7" w14:textId="082506C9" w:rsidR="007B026B" w:rsidRDefault="007B026B">
      <w:pPr>
        <w:pStyle w:val="Merknadstekst"/>
      </w:pPr>
      <w:r>
        <w:rPr>
          <w:rStyle w:val="Merknadsreferanse"/>
        </w:rPr>
        <w:annotationRef/>
      </w:r>
      <w:r>
        <w:t>Put Appendix last, after references.</w:t>
      </w:r>
    </w:p>
  </w:comment>
  <w:comment w:id="37" w:author="Strandberg Kristina PMU/MFS-S" w:date="2019-06-24T16:57:00Z" w:initials="krst">
    <w:p w14:paraId="5E8C2F6A" w14:textId="6A73AAEE" w:rsidR="007B026B" w:rsidRPr="00B9676C" w:rsidRDefault="007B026B">
      <w:pPr>
        <w:pStyle w:val="Merknadstekst"/>
        <w:rPr>
          <w:lang w:val="en-US"/>
        </w:rPr>
      </w:pPr>
      <w:r w:rsidRPr="00B9676C">
        <w:rPr>
          <w:rStyle w:val="Merknadsreferanse"/>
          <w:lang w:val="en-US"/>
        </w:rPr>
        <w:annotationRef/>
      </w:r>
      <w:r w:rsidRPr="00B9676C">
        <w:rPr>
          <w:lang w:val="en-US"/>
        </w:rPr>
        <w:t xml:space="preserve">See if there is anything you can do to improve this table. If it </w:t>
      </w:r>
      <w:proofErr w:type="gramStart"/>
      <w:r w:rsidRPr="00B9676C">
        <w:rPr>
          <w:lang w:val="en-US"/>
        </w:rPr>
        <w:t>has to</w:t>
      </w:r>
      <w:proofErr w:type="gramEnd"/>
      <w:r w:rsidRPr="00B9676C">
        <w:rPr>
          <w:lang w:val="en-US"/>
        </w:rPr>
        <w:t xml:space="preserve"> s</w:t>
      </w:r>
      <w:r>
        <w:rPr>
          <w:lang w:val="en-US"/>
        </w:rPr>
        <w:t>pan over several pages (which seems</w:t>
      </w:r>
      <w:r w:rsidRPr="00B9676C">
        <w:rPr>
          <w:lang w:val="en-US"/>
        </w:rPr>
        <w:t xml:space="preserve"> to be the case), use headings on each page so it is easier to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BD6615" w15:done="1"/>
  <w15:commentEx w15:paraId="5F284467" w15:done="1"/>
  <w15:commentEx w15:paraId="01D78D50" w15:done="1"/>
  <w15:commentEx w15:paraId="50B26D66" w15:done="1"/>
  <w15:commentEx w15:paraId="555F4530" w15:done="1"/>
  <w15:commentEx w15:paraId="708DC13F" w15:done="1"/>
  <w15:commentEx w15:paraId="4239CD20" w15:done="1"/>
  <w15:commentEx w15:paraId="70710511" w15:done="1"/>
  <w15:commentEx w15:paraId="5EF191A7" w15:done="1"/>
  <w15:commentEx w15:paraId="25FAB5A4" w15:done="1"/>
  <w15:commentEx w15:paraId="51ADCE49" w15:done="1"/>
  <w15:commentEx w15:paraId="53145E08" w15:done="1"/>
  <w15:commentEx w15:paraId="7C1FEE8D" w15:done="1"/>
  <w15:commentEx w15:paraId="2B8965CE" w15:done="1"/>
  <w15:commentEx w15:paraId="1B24F09C" w15:done="1"/>
  <w15:commentEx w15:paraId="50F90594" w15:done="1"/>
  <w15:commentEx w15:paraId="73995ED7" w15:done="1"/>
  <w15:commentEx w15:paraId="0E5EA3A9" w15:done="0"/>
  <w15:commentEx w15:paraId="436B45AC" w15:done="1"/>
  <w15:commentEx w15:paraId="6E633ADE" w15:done="1"/>
  <w15:commentEx w15:paraId="1414CCA6" w15:done="1"/>
  <w15:commentEx w15:paraId="6804580D" w15:done="1"/>
  <w15:commentEx w15:paraId="7597D9F3" w15:done="1"/>
  <w15:commentEx w15:paraId="6ABD35BD" w15:done="1"/>
  <w15:commentEx w15:paraId="6FB8111F" w15:done="1"/>
  <w15:commentEx w15:paraId="1E5FF926" w15:done="1"/>
  <w15:commentEx w15:paraId="351E9F1F" w15:done="1"/>
  <w15:commentEx w15:paraId="388C4A6A" w15:done="1"/>
  <w15:commentEx w15:paraId="3ADC488C" w15:done="1"/>
  <w15:commentEx w15:paraId="2255B815" w15:done="1"/>
  <w15:commentEx w15:paraId="6A3350A7" w15:done="1"/>
  <w15:commentEx w15:paraId="5E8C2F6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D6615" w16cid:durableId="20C3C625"/>
  <w16cid:commentId w16cid:paraId="5F284467" w16cid:durableId="20C3C626"/>
  <w16cid:commentId w16cid:paraId="01D78D50" w16cid:durableId="20C3C627"/>
  <w16cid:commentId w16cid:paraId="50B26D66" w16cid:durableId="20C3C628"/>
  <w16cid:commentId w16cid:paraId="555F4530" w16cid:durableId="20C3C629"/>
  <w16cid:commentId w16cid:paraId="708DC13F" w16cid:durableId="20C3C62B"/>
  <w16cid:commentId w16cid:paraId="4239CD20" w16cid:durableId="20C3C62C"/>
  <w16cid:commentId w16cid:paraId="70710511" w16cid:durableId="20C3C62D"/>
  <w16cid:commentId w16cid:paraId="5EF191A7" w16cid:durableId="20C3C62E"/>
  <w16cid:commentId w16cid:paraId="25FAB5A4" w16cid:durableId="20C3C62F"/>
  <w16cid:commentId w16cid:paraId="51ADCE49" w16cid:durableId="20C3C631"/>
  <w16cid:commentId w16cid:paraId="2B8965CE" w16cid:durableId="20C3C632"/>
  <w16cid:commentId w16cid:paraId="0E5EA3A9" w16cid:durableId="20C3C633"/>
  <w16cid:commentId w16cid:paraId="1414CCA6" w16cid:durableId="20C3C635"/>
  <w16cid:commentId w16cid:paraId="6804580D" w16cid:durableId="20C3C636"/>
  <w16cid:commentId w16cid:paraId="351E9F1F" w16cid:durableId="20C3C637"/>
  <w16cid:commentId w16cid:paraId="3ADC488C" w16cid:durableId="20C3C638"/>
  <w16cid:commentId w16cid:paraId="2255B815" w16cid:durableId="20C3C639"/>
  <w16cid:commentId w16cid:paraId="6A3350A7" w16cid:durableId="20C3C63A"/>
  <w16cid:commentId w16cid:paraId="5E8C2F6A" w16cid:durableId="20C3C6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58C1" w14:textId="77777777" w:rsidR="007B026B" w:rsidRDefault="007B026B" w:rsidP="00E82B25">
      <w:pPr>
        <w:spacing w:after="0" w:line="240" w:lineRule="auto"/>
      </w:pPr>
      <w:r>
        <w:separator/>
      </w:r>
    </w:p>
  </w:endnote>
  <w:endnote w:type="continuationSeparator" w:id="0">
    <w:p w14:paraId="55AF761A" w14:textId="77777777" w:rsidR="007B026B" w:rsidRDefault="007B026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D0FA" w14:textId="77777777" w:rsidR="007B026B" w:rsidRDefault="007B026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340AE873" w14:textId="024E05BD" w:rsidR="007B026B" w:rsidRPr="009378F5" w:rsidRDefault="007B026B"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1189" w14:textId="77777777" w:rsidR="007B026B" w:rsidRDefault="007B02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1D86" w14:textId="77777777" w:rsidR="007B026B" w:rsidRDefault="007B026B" w:rsidP="00E82B25">
      <w:pPr>
        <w:spacing w:after="0" w:line="240" w:lineRule="auto"/>
      </w:pPr>
      <w:r>
        <w:separator/>
      </w:r>
    </w:p>
  </w:footnote>
  <w:footnote w:type="continuationSeparator" w:id="0">
    <w:p w14:paraId="5B5D0FAE" w14:textId="77777777" w:rsidR="007B026B" w:rsidRDefault="007B026B" w:rsidP="00E82B25">
      <w:pPr>
        <w:spacing w:after="0" w:line="240" w:lineRule="auto"/>
      </w:pPr>
      <w:r>
        <w:continuationSeparator/>
      </w:r>
    </w:p>
  </w:footnote>
  <w:footnote w:id="1">
    <w:p w14:paraId="0ABB6B38" w14:textId="5DBE6CF7" w:rsidR="007B026B" w:rsidRPr="00B9240B" w:rsidRDefault="007B026B">
      <w:pPr>
        <w:pStyle w:val="Fotnotetekst"/>
      </w:pPr>
      <w:r>
        <w:rPr>
          <w:rStyle w:val="Fotnotereferanse"/>
        </w:rPr>
        <w:footnoteRef/>
      </w:r>
      <w:r>
        <w:t xml:space="preserve"> Tolletatens system for utveksling av tolldeklarasjoner.</w:t>
      </w:r>
    </w:p>
  </w:footnote>
  <w:footnote w:id="2">
    <w:p w14:paraId="18357C0F" w14:textId="77777777" w:rsidR="007B026B" w:rsidRPr="00C7240D" w:rsidRDefault="007B026B">
      <w:pPr>
        <w:pStyle w:val="Fotnotetekst"/>
        <w:rPr>
          <w:lang w:val="en-US"/>
        </w:rPr>
      </w:pPr>
      <w:r>
        <w:rPr>
          <w:rStyle w:val="Fotnotereferanse"/>
        </w:rPr>
        <w:footnoteRef/>
      </w:r>
      <w:r>
        <w:t xml:space="preserve"> </w:t>
      </w:r>
      <w:r>
        <w:t xml:space="preserve">The packages used are numpy, pandas and the RandomForestClassifier included in the  sklearn package.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15AB" w14:textId="77777777" w:rsidR="007B026B" w:rsidRDefault="007B026B">
    <w:pPr>
      <w:pStyle w:val="Topptekst"/>
    </w:pPr>
    <w:r>
      <w:rPr>
        <w:noProof/>
        <w:lang w:eastAsia="pl-PL"/>
      </w:rPr>
      <w:pict w14:anchorId="6DB7B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0760" w14:textId="77777777" w:rsidR="007B026B" w:rsidRPr="000B0921" w:rsidRDefault="007B026B" w:rsidP="000B0921">
    <w:pPr>
      <w:pStyle w:val="Topptekst"/>
      <w:tabs>
        <w:tab w:val="clear" w:pos="4536"/>
        <w:tab w:val="clear" w:pos="9072"/>
        <w:tab w:val="left" w:pos="3344"/>
      </w:tabs>
    </w:pPr>
    <w:r>
      <w:rPr>
        <w:noProof/>
        <w:lang w:val="sv-SE" w:eastAsia="sv-SE"/>
      </w:rPr>
      <w:drawing>
        <wp:inline distT="0" distB="0" distL="0" distR="0" wp14:anchorId="3C5A7245" wp14:editId="74DE8DDD">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E58E" w14:textId="77777777" w:rsidR="007B026B" w:rsidRDefault="007B026B">
    <w:pPr>
      <w:pStyle w:val="Topptekst"/>
    </w:pPr>
    <w:r>
      <w:rPr>
        <w:noProof/>
        <w:lang w:eastAsia="pl-PL"/>
      </w:rPr>
      <w:pict w14:anchorId="18F55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FDD"/>
    <w:multiLevelType w:val="hybridMultilevel"/>
    <w:tmpl w:val="C5980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4676A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5F3DDD"/>
    <w:multiLevelType w:val="hybridMultilevel"/>
    <w:tmpl w:val="012C5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7B33E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A84E0E"/>
    <w:multiLevelType w:val="multilevel"/>
    <w:tmpl w:val="592ECE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50D2077"/>
    <w:multiLevelType w:val="hybridMultilevel"/>
    <w:tmpl w:val="ABB01B30"/>
    <w:lvl w:ilvl="0" w:tplc="6D0CF0A6">
      <w:start w:val="6"/>
      <w:numFmt w:val="bullet"/>
      <w:lvlText w:val=""/>
      <w:lvlJc w:val="left"/>
      <w:pPr>
        <w:ind w:left="720" w:hanging="360"/>
      </w:pPr>
      <w:rPr>
        <w:rFonts w:ascii="Wingdings" w:eastAsiaTheme="minorHAnsi" w:hAnsi="Wingdings" w:cstheme="minorBidi"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6F1717"/>
    <w:multiLevelType w:val="multilevel"/>
    <w:tmpl w:val="041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A1A7F6C"/>
    <w:multiLevelType w:val="hybridMultilevel"/>
    <w:tmpl w:val="0C4C13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FF4841"/>
    <w:multiLevelType w:val="hybridMultilevel"/>
    <w:tmpl w:val="A4946CB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0"/>
  </w:num>
  <w:num w:numId="6">
    <w:abstractNumId w:val="9"/>
  </w:num>
  <w:num w:numId="7">
    <w:abstractNumId w:val="2"/>
  </w:num>
  <w:num w:numId="8">
    <w:abstractNumId w:val="5"/>
  </w:num>
  <w:num w:numId="9">
    <w:abstractNumId w:val="10"/>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andberg Kristina PMU/MFS-S">
    <w15:presenceInfo w15:providerId="None" w15:userId="Strandberg Kristina PMU/MF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comments="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099"/>
    <w:rsid w:val="00000BCA"/>
    <w:rsid w:val="0001546F"/>
    <w:rsid w:val="00026CD3"/>
    <w:rsid w:val="00047C24"/>
    <w:rsid w:val="00064A83"/>
    <w:rsid w:val="0006520E"/>
    <w:rsid w:val="00070925"/>
    <w:rsid w:val="00074DEB"/>
    <w:rsid w:val="0007704A"/>
    <w:rsid w:val="000770EE"/>
    <w:rsid w:val="00090401"/>
    <w:rsid w:val="000957CC"/>
    <w:rsid w:val="000A1B8F"/>
    <w:rsid w:val="000B0921"/>
    <w:rsid w:val="000B3077"/>
    <w:rsid w:val="000B3592"/>
    <w:rsid w:val="000B56AA"/>
    <w:rsid w:val="000C4980"/>
    <w:rsid w:val="000C61FC"/>
    <w:rsid w:val="000C6472"/>
    <w:rsid w:val="000D1E75"/>
    <w:rsid w:val="000D3A8F"/>
    <w:rsid w:val="000D3EF2"/>
    <w:rsid w:val="000D63F8"/>
    <w:rsid w:val="000D705A"/>
    <w:rsid w:val="000E119F"/>
    <w:rsid w:val="000E491F"/>
    <w:rsid w:val="000E6E1A"/>
    <w:rsid w:val="000E7339"/>
    <w:rsid w:val="000F337F"/>
    <w:rsid w:val="0010037F"/>
    <w:rsid w:val="0010226C"/>
    <w:rsid w:val="0011262B"/>
    <w:rsid w:val="00114E8D"/>
    <w:rsid w:val="00120594"/>
    <w:rsid w:val="00122406"/>
    <w:rsid w:val="00126F4F"/>
    <w:rsid w:val="0013207E"/>
    <w:rsid w:val="00133E07"/>
    <w:rsid w:val="00142A8D"/>
    <w:rsid w:val="00156AB3"/>
    <w:rsid w:val="00157DAD"/>
    <w:rsid w:val="00160406"/>
    <w:rsid w:val="0016743D"/>
    <w:rsid w:val="00172E22"/>
    <w:rsid w:val="00182357"/>
    <w:rsid w:val="00197AAF"/>
    <w:rsid w:val="001A1834"/>
    <w:rsid w:val="001A472F"/>
    <w:rsid w:val="001A700A"/>
    <w:rsid w:val="001B00E4"/>
    <w:rsid w:val="001B2E85"/>
    <w:rsid w:val="001B5255"/>
    <w:rsid w:val="001C0FCF"/>
    <w:rsid w:val="001D1A3A"/>
    <w:rsid w:val="001D2D0A"/>
    <w:rsid w:val="001D2DD2"/>
    <w:rsid w:val="001D4E31"/>
    <w:rsid w:val="001E335C"/>
    <w:rsid w:val="001E43DC"/>
    <w:rsid w:val="001F0FA6"/>
    <w:rsid w:val="0020344A"/>
    <w:rsid w:val="00211652"/>
    <w:rsid w:val="00221F17"/>
    <w:rsid w:val="00234927"/>
    <w:rsid w:val="0023623C"/>
    <w:rsid w:val="00241AEE"/>
    <w:rsid w:val="00242620"/>
    <w:rsid w:val="00243C4B"/>
    <w:rsid w:val="00244164"/>
    <w:rsid w:val="00252AA9"/>
    <w:rsid w:val="00270B9A"/>
    <w:rsid w:val="0028150C"/>
    <w:rsid w:val="00282B53"/>
    <w:rsid w:val="00293580"/>
    <w:rsid w:val="002A6F6D"/>
    <w:rsid w:val="002B3B08"/>
    <w:rsid w:val="002B4854"/>
    <w:rsid w:val="002B6673"/>
    <w:rsid w:val="002B6D33"/>
    <w:rsid w:val="002C3BDD"/>
    <w:rsid w:val="002D3714"/>
    <w:rsid w:val="002D6664"/>
    <w:rsid w:val="002F059F"/>
    <w:rsid w:val="002F6733"/>
    <w:rsid w:val="00303C07"/>
    <w:rsid w:val="00306EA0"/>
    <w:rsid w:val="00335E1D"/>
    <w:rsid w:val="00336E21"/>
    <w:rsid w:val="0035003B"/>
    <w:rsid w:val="00350DB3"/>
    <w:rsid w:val="00352F7C"/>
    <w:rsid w:val="0035638B"/>
    <w:rsid w:val="0035694D"/>
    <w:rsid w:val="00362815"/>
    <w:rsid w:val="00362ED1"/>
    <w:rsid w:val="0036397D"/>
    <w:rsid w:val="00372523"/>
    <w:rsid w:val="00384EF5"/>
    <w:rsid w:val="003A1D16"/>
    <w:rsid w:val="003A31E8"/>
    <w:rsid w:val="003A70B7"/>
    <w:rsid w:val="003B097E"/>
    <w:rsid w:val="003C7E49"/>
    <w:rsid w:val="003D0235"/>
    <w:rsid w:val="003D471A"/>
    <w:rsid w:val="003D576E"/>
    <w:rsid w:val="003F30FC"/>
    <w:rsid w:val="004056C1"/>
    <w:rsid w:val="00410563"/>
    <w:rsid w:val="00411F57"/>
    <w:rsid w:val="00414DEB"/>
    <w:rsid w:val="004150F5"/>
    <w:rsid w:val="0042080E"/>
    <w:rsid w:val="00430718"/>
    <w:rsid w:val="0043685C"/>
    <w:rsid w:val="004568F7"/>
    <w:rsid w:val="00465987"/>
    <w:rsid w:val="0046770F"/>
    <w:rsid w:val="00471A42"/>
    <w:rsid w:val="004740F1"/>
    <w:rsid w:val="004746B9"/>
    <w:rsid w:val="00476EE9"/>
    <w:rsid w:val="004875AD"/>
    <w:rsid w:val="004921F8"/>
    <w:rsid w:val="00493026"/>
    <w:rsid w:val="004940F8"/>
    <w:rsid w:val="004A12A7"/>
    <w:rsid w:val="004A1A99"/>
    <w:rsid w:val="004B37D2"/>
    <w:rsid w:val="004B39C1"/>
    <w:rsid w:val="004B6729"/>
    <w:rsid w:val="004C0FB3"/>
    <w:rsid w:val="004C5048"/>
    <w:rsid w:val="004E09D7"/>
    <w:rsid w:val="004E42F0"/>
    <w:rsid w:val="004E4841"/>
    <w:rsid w:val="004F04B4"/>
    <w:rsid w:val="004F3C4F"/>
    <w:rsid w:val="004F3E6E"/>
    <w:rsid w:val="005019E5"/>
    <w:rsid w:val="00502877"/>
    <w:rsid w:val="00516441"/>
    <w:rsid w:val="005215E8"/>
    <w:rsid w:val="00524E3B"/>
    <w:rsid w:val="00525E22"/>
    <w:rsid w:val="00530FD6"/>
    <w:rsid w:val="00552C81"/>
    <w:rsid w:val="00555EDC"/>
    <w:rsid w:val="00570C10"/>
    <w:rsid w:val="00576EF1"/>
    <w:rsid w:val="005778B0"/>
    <w:rsid w:val="005812C5"/>
    <w:rsid w:val="0058326C"/>
    <w:rsid w:val="005A1F57"/>
    <w:rsid w:val="005A66D7"/>
    <w:rsid w:val="005B6971"/>
    <w:rsid w:val="005C0EB1"/>
    <w:rsid w:val="005C2BC1"/>
    <w:rsid w:val="005D27BC"/>
    <w:rsid w:val="005E1597"/>
    <w:rsid w:val="005E21CA"/>
    <w:rsid w:val="005F4550"/>
    <w:rsid w:val="006052BF"/>
    <w:rsid w:val="006061F0"/>
    <w:rsid w:val="00610E8A"/>
    <w:rsid w:val="006161B0"/>
    <w:rsid w:val="006267F8"/>
    <w:rsid w:val="006376BC"/>
    <w:rsid w:val="00645CDA"/>
    <w:rsid w:val="006512AD"/>
    <w:rsid w:val="00652A5B"/>
    <w:rsid w:val="00653D6C"/>
    <w:rsid w:val="00667788"/>
    <w:rsid w:val="006707BC"/>
    <w:rsid w:val="00681A46"/>
    <w:rsid w:val="00681DBF"/>
    <w:rsid w:val="00683224"/>
    <w:rsid w:val="0068746F"/>
    <w:rsid w:val="0069009D"/>
    <w:rsid w:val="006903A7"/>
    <w:rsid w:val="006913B3"/>
    <w:rsid w:val="00695659"/>
    <w:rsid w:val="00697934"/>
    <w:rsid w:val="006A11F2"/>
    <w:rsid w:val="006A7BEE"/>
    <w:rsid w:val="006B1F86"/>
    <w:rsid w:val="006B5A4A"/>
    <w:rsid w:val="006C300B"/>
    <w:rsid w:val="006C5879"/>
    <w:rsid w:val="006F01F2"/>
    <w:rsid w:val="006F69E8"/>
    <w:rsid w:val="007001C6"/>
    <w:rsid w:val="00726AAB"/>
    <w:rsid w:val="0073562E"/>
    <w:rsid w:val="00741621"/>
    <w:rsid w:val="00743D8A"/>
    <w:rsid w:val="0077132D"/>
    <w:rsid w:val="007730C4"/>
    <w:rsid w:val="00776C97"/>
    <w:rsid w:val="007772E9"/>
    <w:rsid w:val="00780601"/>
    <w:rsid w:val="007907F7"/>
    <w:rsid w:val="0079193C"/>
    <w:rsid w:val="007932F3"/>
    <w:rsid w:val="00796F75"/>
    <w:rsid w:val="007A5088"/>
    <w:rsid w:val="007A6B7B"/>
    <w:rsid w:val="007B026B"/>
    <w:rsid w:val="007B0D73"/>
    <w:rsid w:val="007B2114"/>
    <w:rsid w:val="007B2D86"/>
    <w:rsid w:val="007C0C2F"/>
    <w:rsid w:val="007C0E37"/>
    <w:rsid w:val="007C1C46"/>
    <w:rsid w:val="007D1638"/>
    <w:rsid w:val="007D1D8E"/>
    <w:rsid w:val="007D3837"/>
    <w:rsid w:val="007D39E2"/>
    <w:rsid w:val="007D4C6F"/>
    <w:rsid w:val="007D549B"/>
    <w:rsid w:val="007E6D8C"/>
    <w:rsid w:val="0080796B"/>
    <w:rsid w:val="008158EF"/>
    <w:rsid w:val="0082373C"/>
    <w:rsid w:val="00830D91"/>
    <w:rsid w:val="00841BF8"/>
    <w:rsid w:val="00845BF9"/>
    <w:rsid w:val="00847C76"/>
    <w:rsid w:val="00853519"/>
    <w:rsid w:val="00861712"/>
    <w:rsid w:val="00867B2C"/>
    <w:rsid w:val="0087073C"/>
    <w:rsid w:val="0087223D"/>
    <w:rsid w:val="00873330"/>
    <w:rsid w:val="00873EAD"/>
    <w:rsid w:val="00876BEB"/>
    <w:rsid w:val="00883326"/>
    <w:rsid w:val="00884105"/>
    <w:rsid w:val="00892ED2"/>
    <w:rsid w:val="008969A7"/>
    <w:rsid w:val="00896C61"/>
    <w:rsid w:val="008A3823"/>
    <w:rsid w:val="008A711A"/>
    <w:rsid w:val="008A71D2"/>
    <w:rsid w:val="008B0935"/>
    <w:rsid w:val="008B3034"/>
    <w:rsid w:val="008B32DD"/>
    <w:rsid w:val="008B586E"/>
    <w:rsid w:val="008C1941"/>
    <w:rsid w:val="008D56E1"/>
    <w:rsid w:val="008D6094"/>
    <w:rsid w:val="008E0451"/>
    <w:rsid w:val="008E3181"/>
    <w:rsid w:val="008E393A"/>
    <w:rsid w:val="008F4BF7"/>
    <w:rsid w:val="00902A7F"/>
    <w:rsid w:val="00917AF5"/>
    <w:rsid w:val="00923FFC"/>
    <w:rsid w:val="009350A1"/>
    <w:rsid w:val="009378F5"/>
    <w:rsid w:val="00957CBD"/>
    <w:rsid w:val="00973B8D"/>
    <w:rsid w:val="00984674"/>
    <w:rsid w:val="00997610"/>
    <w:rsid w:val="009B0C0A"/>
    <w:rsid w:val="009B29B6"/>
    <w:rsid w:val="009B71A1"/>
    <w:rsid w:val="009C2098"/>
    <w:rsid w:val="009C5F87"/>
    <w:rsid w:val="009D4927"/>
    <w:rsid w:val="009E07AD"/>
    <w:rsid w:val="009E45F1"/>
    <w:rsid w:val="009F4A26"/>
    <w:rsid w:val="00A11E13"/>
    <w:rsid w:val="00A2033C"/>
    <w:rsid w:val="00A204C4"/>
    <w:rsid w:val="00A23816"/>
    <w:rsid w:val="00A241E6"/>
    <w:rsid w:val="00A24F32"/>
    <w:rsid w:val="00A301BA"/>
    <w:rsid w:val="00A30637"/>
    <w:rsid w:val="00A362A4"/>
    <w:rsid w:val="00A37331"/>
    <w:rsid w:val="00A454B6"/>
    <w:rsid w:val="00A475FA"/>
    <w:rsid w:val="00A531F2"/>
    <w:rsid w:val="00A54E05"/>
    <w:rsid w:val="00A57EE7"/>
    <w:rsid w:val="00A6013E"/>
    <w:rsid w:val="00A63A75"/>
    <w:rsid w:val="00A65908"/>
    <w:rsid w:val="00A760E4"/>
    <w:rsid w:val="00A83AA7"/>
    <w:rsid w:val="00A92B9E"/>
    <w:rsid w:val="00AA4591"/>
    <w:rsid w:val="00AB49C9"/>
    <w:rsid w:val="00AB783C"/>
    <w:rsid w:val="00AC5E0A"/>
    <w:rsid w:val="00AD1423"/>
    <w:rsid w:val="00AD4AEE"/>
    <w:rsid w:val="00AD73C0"/>
    <w:rsid w:val="00AE5DAD"/>
    <w:rsid w:val="00AE632D"/>
    <w:rsid w:val="00AF3F0C"/>
    <w:rsid w:val="00B13C0F"/>
    <w:rsid w:val="00B21719"/>
    <w:rsid w:val="00B311B3"/>
    <w:rsid w:val="00B33FD4"/>
    <w:rsid w:val="00B40852"/>
    <w:rsid w:val="00B45DFF"/>
    <w:rsid w:val="00B47197"/>
    <w:rsid w:val="00B520AE"/>
    <w:rsid w:val="00B629D1"/>
    <w:rsid w:val="00B65AA6"/>
    <w:rsid w:val="00B70F57"/>
    <w:rsid w:val="00B72169"/>
    <w:rsid w:val="00B74218"/>
    <w:rsid w:val="00B75EED"/>
    <w:rsid w:val="00B77A7F"/>
    <w:rsid w:val="00B80431"/>
    <w:rsid w:val="00B83912"/>
    <w:rsid w:val="00B83D31"/>
    <w:rsid w:val="00B83ED2"/>
    <w:rsid w:val="00B86FC7"/>
    <w:rsid w:val="00B912C3"/>
    <w:rsid w:val="00B9240B"/>
    <w:rsid w:val="00B9676C"/>
    <w:rsid w:val="00BA41B6"/>
    <w:rsid w:val="00BA68A5"/>
    <w:rsid w:val="00BB19AC"/>
    <w:rsid w:val="00BB229D"/>
    <w:rsid w:val="00BB2568"/>
    <w:rsid w:val="00BB5A91"/>
    <w:rsid w:val="00BC26CE"/>
    <w:rsid w:val="00BC302D"/>
    <w:rsid w:val="00BE6129"/>
    <w:rsid w:val="00BE6A3F"/>
    <w:rsid w:val="00BF36E6"/>
    <w:rsid w:val="00BF6DBC"/>
    <w:rsid w:val="00C01F47"/>
    <w:rsid w:val="00C0516D"/>
    <w:rsid w:val="00C12EE6"/>
    <w:rsid w:val="00C16E8E"/>
    <w:rsid w:val="00C220F6"/>
    <w:rsid w:val="00C261EA"/>
    <w:rsid w:val="00C34F5A"/>
    <w:rsid w:val="00C40213"/>
    <w:rsid w:val="00C40526"/>
    <w:rsid w:val="00C444A7"/>
    <w:rsid w:val="00C44EC8"/>
    <w:rsid w:val="00C47B34"/>
    <w:rsid w:val="00C55909"/>
    <w:rsid w:val="00C606E6"/>
    <w:rsid w:val="00C7240D"/>
    <w:rsid w:val="00C726EA"/>
    <w:rsid w:val="00C74A1D"/>
    <w:rsid w:val="00C9134B"/>
    <w:rsid w:val="00C97CDB"/>
    <w:rsid w:val="00CA693B"/>
    <w:rsid w:val="00CB2B44"/>
    <w:rsid w:val="00CB4074"/>
    <w:rsid w:val="00CC1C1D"/>
    <w:rsid w:val="00CE58A2"/>
    <w:rsid w:val="00CF3001"/>
    <w:rsid w:val="00CF33AD"/>
    <w:rsid w:val="00CF656A"/>
    <w:rsid w:val="00D01603"/>
    <w:rsid w:val="00D02572"/>
    <w:rsid w:val="00D0258C"/>
    <w:rsid w:val="00D0270E"/>
    <w:rsid w:val="00D20550"/>
    <w:rsid w:val="00D2661B"/>
    <w:rsid w:val="00D26840"/>
    <w:rsid w:val="00D311DC"/>
    <w:rsid w:val="00D33946"/>
    <w:rsid w:val="00D3638C"/>
    <w:rsid w:val="00D377B6"/>
    <w:rsid w:val="00D37E3A"/>
    <w:rsid w:val="00D52194"/>
    <w:rsid w:val="00D65C24"/>
    <w:rsid w:val="00D665EF"/>
    <w:rsid w:val="00D744EE"/>
    <w:rsid w:val="00D8443D"/>
    <w:rsid w:val="00D84492"/>
    <w:rsid w:val="00D94199"/>
    <w:rsid w:val="00D95B6D"/>
    <w:rsid w:val="00DA0348"/>
    <w:rsid w:val="00DA3CF7"/>
    <w:rsid w:val="00DA50A8"/>
    <w:rsid w:val="00DA74F6"/>
    <w:rsid w:val="00DA77C4"/>
    <w:rsid w:val="00DB4182"/>
    <w:rsid w:val="00DC1AA8"/>
    <w:rsid w:val="00DC36F2"/>
    <w:rsid w:val="00DD0812"/>
    <w:rsid w:val="00DD4526"/>
    <w:rsid w:val="00DD48D0"/>
    <w:rsid w:val="00DD4977"/>
    <w:rsid w:val="00DE01B4"/>
    <w:rsid w:val="00DF27A8"/>
    <w:rsid w:val="00DF43EA"/>
    <w:rsid w:val="00E12C24"/>
    <w:rsid w:val="00E2189C"/>
    <w:rsid w:val="00E261EB"/>
    <w:rsid w:val="00E520F9"/>
    <w:rsid w:val="00E705D9"/>
    <w:rsid w:val="00E7228E"/>
    <w:rsid w:val="00E733CF"/>
    <w:rsid w:val="00E7358B"/>
    <w:rsid w:val="00E75317"/>
    <w:rsid w:val="00E82B25"/>
    <w:rsid w:val="00E9266C"/>
    <w:rsid w:val="00E92831"/>
    <w:rsid w:val="00E9313B"/>
    <w:rsid w:val="00E966F8"/>
    <w:rsid w:val="00EB72D0"/>
    <w:rsid w:val="00EB7A63"/>
    <w:rsid w:val="00EC5F5A"/>
    <w:rsid w:val="00ED1B98"/>
    <w:rsid w:val="00EE45D9"/>
    <w:rsid w:val="00EE4A70"/>
    <w:rsid w:val="00EE4C81"/>
    <w:rsid w:val="00EE7228"/>
    <w:rsid w:val="00F01A7F"/>
    <w:rsid w:val="00F23B47"/>
    <w:rsid w:val="00F30C27"/>
    <w:rsid w:val="00F3508D"/>
    <w:rsid w:val="00F51570"/>
    <w:rsid w:val="00F55C95"/>
    <w:rsid w:val="00F6462A"/>
    <w:rsid w:val="00F66BA9"/>
    <w:rsid w:val="00F72F34"/>
    <w:rsid w:val="00F74EA2"/>
    <w:rsid w:val="00F820BF"/>
    <w:rsid w:val="00F92A8F"/>
    <w:rsid w:val="00F9341A"/>
    <w:rsid w:val="00F97B33"/>
    <w:rsid w:val="00FB5AA7"/>
    <w:rsid w:val="00FD275D"/>
    <w:rsid w:val="00FD657B"/>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5624412"/>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63A75"/>
    <w:pPr>
      <w:keepNext/>
      <w:keepLines/>
      <w:spacing w:before="480" w:after="0" w:line="276" w:lineRule="auto"/>
      <w:outlineLvl w:val="0"/>
    </w:pPr>
    <w:rPr>
      <w:rFonts w:asciiTheme="majorHAnsi" w:eastAsiaTheme="majorEastAsia" w:hAnsiTheme="majorHAnsi" w:cs="Times New Roman"/>
      <w:b/>
      <w:bCs/>
      <w:sz w:val="28"/>
      <w:szCs w:val="28"/>
      <w:lang w:val="en-US"/>
    </w:rPr>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foravsnit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tel">
    <w:name w:val="Title"/>
    <w:basedOn w:val="Normal"/>
    <w:next w:val="Normal"/>
    <w:link w:val="Tit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customStyle="1" w:styleId="Ulstomtale1">
    <w:name w:val="Uløst omtale1"/>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customStyle="1" w:styleId="Overskrift1Tegn">
    <w:name w:val="Overskrift 1 Tegn"/>
    <w:basedOn w:val="Standardskriftforavsnitt"/>
    <w:link w:val="Overskrift1"/>
    <w:uiPriority w:val="9"/>
    <w:rsid w:val="00A63A75"/>
    <w:rPr>
      <w:rFonts w:asciiTheme="majorHAnsi" w:eastAsiaTheme="majorEastAsia" w:hAnsiTheme="majorHAnsi" w:cs="Times New Roman"/>
      <w:b/>
      <w:bCs/>
      <w:sz w:val="28"/>
      <w:szCs w:val="28"/>
      <w:lang w:val="en-US"/>
    </w:rPr>
  </w:style>
  <w:style w:type="character" w:styleId="Plassholdertekst">
    <w:name w:val="Placeholder Text"/>
    <w:basedOn w:val="Standardskriftforavsnitt"/>
    <w:uiPriority w:val="99"/>
    <w:semiHidden/>
    <w:rsid w:val="009C2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rorhus@ssb.no"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615B-FEA6-4182-BF4C-650845C8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4836</Words>
  <Characters>25631</Characters>
  <Application>Microsoft Office Word</Application>
  <DocSecurity>0</DocSecurity>
  <Lines>213</Lines>
  <Paragraphs>60</Paragraphs>
  <ScaleCrop>false</ScaleCrop>
  <HeadingPairs>
    <vt:vector size="10" baseType="variant">
      <vt:variant>
        <vt:lpstr>Tittel</vt:lpstr>
      </vt:variant>
      <vt:variant>
        <vt:i4>1</vt:i4>
      </vt:variant>
      <vt:variant>
        <vt:lpstr>Rubrik</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Rørhus, Jan Olav</cp:lastModifiedBy>
  <cp:revision>3</cp:revision>
  <cp:lastPrinted>2019-06-24T11:36:00Z</cp:lastPrinted>
  <dcterms:created xsi:type="dcterms:W3CDTF">2019-07-05T08:01:00Z</dcterms:created>
  <dcterms:modified xsi:type="dcterms:W3CDTF">2019-07-05T08:01:00Z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